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17589"/>
      <w:r>
        <w:rPr>
          <w:rFonts w:hint="eastAsia"/>
        </w:rPr>
        <w:t>Gene</w:t>
      </w:r>
      <w:bookmarkStart w:id="73" w:name="_GoBack"/>
      <w:bookmarkEnd w:id="73"/>
      <w:r>
        <w:rPr>
          <w:rFonts w:hint="eastAsia"/>
        </w:rPr>
        <w:t>ral Admission Information</w:t>
      </w:r>
      <w:bookmarkEnd w:id="0"/>
    </w:p>
    <w:sdt>
      <w:sdtPr>
        <w:rPr>
          <w:rFonts w:hint="default" w:ascii="Times New Roman" w:hAnsi="Times New Roman" w:eastAsia="宋体" w:cs="Times New Roman"/>
          <w:b w:val="0"/>
          <w:bCs w:val="0"/>
          <w:kern w:val="2"/>
          <w:sz w:val="21"/>
          <w:szCs w:val="22"/>
          <w:shd w:val="clear" w:color="auto" w:fill="auto"/>
          <w:lang w:val="en-US" w:eastAsia="zh-CN" w:bidi="ar-SA"/>
        </w:rPr>
        <w:id w:val="147479651"/>
        <w:docPartObj>
          <w:docPartGallery w:val="Table of Contents"/>
          <w:docPartUnique/>
        </w:docPartObj>
      </w:sdtPr>
      <w:sdtEndPr>
        <w:rPr>
          <w:rFonts w:hint="eastAsia" w:asciiTheme="minorHAnsi" w:hAnsiTheme="minorHAnsi" w:eastAsiaTheme="minorEastAsia" w:cstheme="minorBidi"/>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default" w:ascii="Times New Roman" w:hAnsi="Times New Roman" w:cs="Times New Roman"/>
              <w:b w:val="0"/>
              <w:bCs w:val="0"/>
              <w:shd w:val="clear" w:color="auto" w:fill="auto"/>
            </w:rPr>
          </w:pPr>
          <w:r>
            <w:rPr>
              <w:rFonts w:hint="default" w:ascii="Times New Roman" w:hAnsi="Times New Roman" w:eastAsia="宋体" w:cs="Times New Roman"/>
              <w:b w:val="0"/>
              <w:bCs w:val="0"/>
              <w:i w:val="0"/>
              <w:caps w:val="0"/>
              <w:color w:val="333333"/>
              <w:spacing w:val="0"/>
              <w:sz w:val="21"/>
              <w:szCs w:val="21"/>
              <w:shd w:val="clear" w:color="auto" w:fill="auto"/>
            </w:rPr>
            <w:t>Contents</w:t>
          </w:r>
        </w:p>
        <w:p>
          <w:pPr>
            <w:pStyle w:val="9"/>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TOC \o "1-3" \h \u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_Toc17589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General Admission Information</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_Toc17589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_Toc25856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highlight w:val="yellow"/>
              <w:shd w:val="clear" w:color="auto" w:fill="auto"/>
              <w:lang w:val="en-US" w:eastAsia="zh-CN"/>
            </w:rPr>
            <w:t>Basic information</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_Toc25856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3</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_Toc26076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rPr>
            <w:t>When will the admission information for the 2019 fall intake be announced?</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_Toc26076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4</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_Toc11137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Can I apply through email?</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_Toc11137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4</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_Toc31125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Do I need to apply online?</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_Toc31125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4</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_Toc2884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I am now studying in another university. Can I get transferred to SJTU?</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_Toc2884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4</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_Toc6051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Can I apply for SJTU degree programs that start in the spring?</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_Toc6051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4</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_Toc20142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Can I apply for a program totally different my previous major?</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_Toc20142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5</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_Toc29639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Do I need to get in touch with a professor and/or get an acceptance letter in advance?</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_Toc29639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5</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_Toc18883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In which campus will I be staying during my studies?</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_Toc18883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5</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_Toc19498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What documents/materials do I need to prepare?</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_Toc19498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5</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_Toc31574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Do you have any specific requirements for my Personal Statement and Study Plan?</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_Toc31574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6</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_Toc16475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What if I haven’t graduated or got my degree certificate?</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_Toc16475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6</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_Toc22684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Language requirements</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_Toc22684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6</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_Toc32027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How can I get a pre-admission letter?</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_Toc32027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6</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_Toc7750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I need a pre-admission letter to apply for a special scholarship. What should I do?</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_Toc7750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7</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_Toc19327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I have been awarded a special scholarship and need a pre-admission letter/admission notice now. What should I do?</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_Toc19327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7</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_Toc7064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Do I need to mail the paper materials to SJTU?</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_Toc7064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7</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_Toc17972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What is the tuition fee for your programs?</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_Toc17972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7</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_Toc20248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highlight w:val="yellow"/>
              <w:shd w:val="clear" w:color="auto" w:fill="auto"/>
            </w:rPr>
            <w:t>Online application submission</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_Toc20248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8</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_Toc19954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I cannot create my account properly.</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_Toc19954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8</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_Toc10693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How many applications can I make?</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_Toc10693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8</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_Toc24150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Can I make another application if the previous one is rejected?</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_Toc24150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8</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_Toc13561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I cannot submit my application successfully.</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_Toc13561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8</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_Toc11964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I think the system is not working properly.</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_Toc11964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8</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_Toc30816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What are the admission criteria/GPA requirements/courses/tuition fees of a certain program?</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_Toc30816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9</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_Toc9945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Application fee</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_Toc9945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9</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_Toc10415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I paid the fee through online payment, but the status is not updated.</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_Toc10415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9</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_Toc11549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I paid the fee through bank transfer yet cannot upload the remittance notice.</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_Toc11549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9</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_Toc11512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Do I need to prepare the physical examination form?</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_Toc11512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9</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_Toc17699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My application is retreated from the preliminary review. What should I do?</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_Toc17699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9</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_Toc14298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highlight w:val="yellow"/>
              <w:shd w:val="clear" w:color="auto" w:fill="auto"/>
            </w:rPr>
            <w:t>Scholarship Application</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_Toc14298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9</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_Toc26307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zCs w:val="21"/>
              <w:highlight w:val="none"/>
              <w:shd w:val="clear" w:color="auto" w:fill="auto"/>
            </w:rPr>
            <w:t>Details of scholarships</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_Toc26307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9</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_Toc23249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For how many scholarships can I apply?</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_Toc23249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10</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_Toc31353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How to Apply for CSC scholarship through our university ）</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_Toc31353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11</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_Toc28025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How to Apply for CSC scholarship through embassie（CSC商请-Type A）</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_Toc28025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11</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_Toc3647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How to Apply for CSC scholarship through MOFCOM（MOFCOM）</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_Toc3647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13</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_Toc12167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How to Apply for Shanghai Government Scholarship (SGS)（SGS-Type A）</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_Toc12167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15</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_Toc11796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How to apply for University Type B/C/D Scholarship</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_Toc11796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15</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_Toc945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Can I apply for CSC scholarship if I am staying in China?</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_Toc945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16</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_Toc26042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What is SJTU agency number (as required on the CSC application form)?</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_Toc26042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16</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_Toc21235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What category should I select on CSC application website?</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_Toc21235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16</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_Toc23928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What if I cannot find the exact program on CSC/SGS application website?</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_Toc23928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16</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_Toc25290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I encountered difficulties in filling/submitting the CSC application form.</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_Toc25290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16</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_Toc20964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highlight w:val="yellow"/>
              <w:shd w:val="clear" w:color="auto" w:fill="auto"/>
            </w:rPr>
            <w:t>School/department review &amp; Admission</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_Toc20964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16</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_Toc32338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How long will the school/department review take?</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_Toc32338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16</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_Toc26369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How do I check my application status?</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_Toc26369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17</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_Toc4475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Can I change my major after admission?</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_Toc4475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17</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_Toc6446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highlight w:val="yellow"/>
              <w:shd w:val="clear" w:color="auto" w:fill="auto"/>
            </w:rPr>
            <w:t>Scholarship evaluation &amp; Results Announcements</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_Toc6446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17</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_Toc3748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What is the general procedure for scholarship evaluation?</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_Toc3748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17</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_Toc25279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Can I apply for another scholarship later during my future studies?</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_Toc25279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17</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_Toc31335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highlight w:val="yellow"/>
              <w:shd w:val="clear" w:color="auto" w:fill="auto"/>
            </w:rPr>
            <w:t>After admission</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_Toc31335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17</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_Toc9017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When will the admission package be delivered?</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_Toc9017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17</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_Toc5715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When and how can I book a dormitory?</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_Toc5715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17</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_Toc32132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I have been awarded a university scholarship. Am I required to pay the tuition fee?</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_Toc32132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18</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textAlignment w:val="auto"/>
            <w:outlineLvl w:val="9"/>
            <w:rPr>
              <w:rFonts w:hint="default" w:ascii="Times New Roman" w:hAnsi="Times New Roman" w:cs="Times New Roman"/>
              <w:b w:val="0"/>
              <w:bCs w:val="0"/>
              <w:shd w:val="clear" w:color="auto" w:fill="auto"/>
            </w:rPr>
          </w:pP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HYPERLINK \l _Toc10983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Can I bring my family members to China during my future studies?</w:t>
          </w:r>
          <w:r>
            <w:rPr>
              <w:rFonts w:hint="default" w:ascii="Times New Roman" w:hAnsi="Times New Roman" w:cs="Times New Roman"/>
              <w:b w:val="0"/>
              <w:bCs w:val="0"/>
              <w:shd w:val="clear" w:color="auto" w:fill="auto"/>
            </w:rPr>
            <w:tab/>
          </w:r>
          <w:r>
            <w:rPr>
              <w:rFonts w:hint="default" w:ascii="Times New Roman" w:hAnsi="Times New Roman" w:cs="Times New Roman"/>
              <w:b w:val="0"/>
              <w:bCs w:val="0"/>
              <w:shd w:val="clear" w:color="auto" w:fill="auto"/>
            </w:rPr>
            <w:fldChar w:fldCharType="begin"/>
          </w:r>
          <w:r>
            <w:rPr>
              <w:rFonts w:hint="default" w:ascii="Times New Roman" w:hAnsi="Times New Roman" w:cs="Times New Roman"/>
              <w:b w:val="0"/>
              <w:bCs w:val="0"/>
              <w:shd w:val="clear" w:color="auto" w:fill="auto"/>
            </w:rPr>
            <w:instrText xml:space="preserve"> PAGEREF _Toc10983 </w:instrText>
          </w:r>
          <w:r>
            <w:rPr>
              <w:rFonts w:hint="default" w:ascii="Times New Roman" w:hAnsi="Times New Roman" w:cs="Times New Roman"/>
              <w:b w:val="0"/>
              <w:bCs w:val="0"/>
              <w:shd w:val="clear" w:color="auto" w:fill="auto"/>
            </w:rPr>
            <w:fldChar w:fldCharType="separate"/>
          </w:r>
          <w:r>
            <w:rPr>
              <w:rFonts w:hint="default" w:ascii="Times New Roman" w:hAnsi="Times New Roman" w:cs="Times New Roman"/>
              <w:b w:val="0"/>
              <w:bCs w:val="0"/>
              <w:shd w:val="clear" w:color="auto" w:fill="auto"/>
            </w:rPr>
            <w:t>18</w:t>
          </w:r>
          <w:r>
            <w:rPr>
              <w:rFonts w:hint="default" w:ascii="Times New Roman" w:hAnsi="Times New Roman" w:cs="Times New Roman"/>
              <w:b w:val="0"/>
              <w:bCs w:val="0"/>
              <w:shd w:val="clear" w:color="auto" w:fill="auto"/>
            </w:rPr>
            <w:fldChar w:fldCharType="end"/>
          </w:r>
          <w:r>
            <w:rPr>
              <w:rFonts w:hint="default" w:ascii="Times New Roman" w:hAnsi="Times New Roman" w:cs="Times New Roman"/>
              <w:b w:val="0"/>
              <w:bCs w:val="0"/>
              <w:shd w:val="clear" w:color="auto" w:fill="auto"/>
            </w:rPr>
            <w:fldChar w:fldCharType="end"/>
          </w:r>
        </w:p>
        <w:p>
          <w:pPr>
            <w:rPr>
              <w:rFonts w:hint="eastAsia"/>
            </w:rPr>
          </w:pPr>
          <w:r>
            <w:rPr>
              <w:rFonts w:hint="default" w:ascii="Times New Roman" w:hAnsi="Times New Roman" w:cs="Times New Roman"/>
              <w:b w:val="0"/>
              <w:bCs w:val="0"/>
              <w:shd w:val="clear" w:color="auto" w:fill="auto"/>
            </w:rPr>
            <w:fldChar w:fldCharType="end"/>
          </w:r>
        </w:p>
      </w:sdtContent>
    </w:sdt>
    <w:p>
      <w:pPr>
        <w:pStyle w:val="2"/>
        <w:rPr>
          <w:rFonts w:hint="eastAsia"/>
          <w:highlight w:val="yellow"/>
          <w:lang w:val="en-US" w:eastAsia="zh-CN"/>
        </w:rPr>
      </w:pPr>
      <w:bookmarkStart w:id="1" w:name="_Toc25856"/>
      <w:r>
        <w:rPr>
          <w:rFonts w:hint="eastAsia"/>
          <w:highlight w:val="yellow"/>
          <w:lang w:val="en-US" w:eastAsia="zh-CN"/>
        </w:rPr>
        <w:t>Basic information</w:t>
      </w:r>
      <w:bookmarkEnd w:id="1"/>
    </w:p>
    <w:p>
      <w:pPr>
        <w:pStyle w:val="27"/>
        <w:ind w:firstLine="0" w:firstLineChars="0"/>
        <w:rPr>
          <w:rFonts w:ascii="Times New Roman" w:hAnsi="Times New Roman" w:eastAsiaTheme="minorEastAsia"/>
          <w:color w:val="000000" w:themeColor="text1"/>
          <w:szCs w:val="21"/>
          <w:highlight w:val="none"/>
          <w14:textFill>
            <w14:solidFill>
              <w14:schemeClr w14:val="tx1"/>
            </w14:solidFill>
          </w14:textFill>
        </w:rPr>
      </w:pPr>
      <w:r>
        <w:rPr>
          <w:rFonts w:ascii="Times New Roman" w:hAnsi="Times New Roman" w:eastAsiaTheme="minorEastAsia"/>
          <w:color w:val="000000" w:themeColor="text1"/>
          <w:szCs w:val="21"/>
          <w:highlight w:val="none"/>
          <w14:textFill>
            <w14:solidFill>
              <w14:schemeClr w14:val="tx1"/>
            </w14:solidFill>
          </w14:textFill>
        </w:rPr>
        <w:t>The application for 2019 fall semester intake opens on Dec, 1 2018. I</w:t>
      </w:r>
      <w:r>
        <w:rPr>
          <w:rFonts w:hint="eastAsia" w:ascii="Times New Roman" w:hAnsi="Times New Roman" w:eastAsiaTheme="minorEastAsia"/>
          <w:color w:val="000000" w:themeColor="text1"/>
          <w:szCs w:val="21"/>
          <w:highlight w:val="none"/>
          <w14:textFill>
            <w14:solidFill>
              <w14:schemeClr w14:val="tx1"/>
            </w14:solidFill>
          </w14:textFill>
        </w:rPr>
        <w:t xml:space="preserve">nformation </w:t>
      </w:r>
      <w:r>
        <w:rPr>
          <w:rFonts w:ascii="Times New Roman" w:hAnsi="Times New Roman" w:eastAsiaTheme="minorEastAsia"/>
          <w:color w:val="000000" w:themeColor="text1"/>
          <w:szCs w:val="21"/>
          <w:highlight w:val="none"/>
          <w14:textFill>
            <w14:solidFill>
              <w14:schemeClr w14:val="tx1"/>
            </w14:solidFill>
          </w14:textFill>
        </w:rPr>
        <w:t>on the</w:t>
      </w:r>
      <w:r>
        <w:rPr>
          <w:rFonts w:hint="eastAsia" w:ascii="Times New Roman" w:hAnsi="Times New Roman" w:eastAsiaTheme="minorEastAsia"/>
          <w:color w:val="000000" w:themeColor="text1"/>
          <w:szCs w:val="21"/>
          <w:highlight w:val="none"/>
          <w14:textFill>
            <w14:solidFill>
              <w14:schemeClr w14:val="tx1"/>
            </w14:solidFill>
          </w14:textFill>
        </w:rPr>
        <w:t xml:space="preserve"> </w:t>
      </w:r>
      <w:r>
        <w:rPr>
          <w:rFonts w:ascii="Times New Roman" w:hAnsi="Times New Roman"/>
          <w:color w:val="000000" w:themeColor="text1"/>
          <w:szCs w:val="21"/>
          <w:highlight w:val="none"/>
          <w14:textFill>
            <w14:solidFill>
              <w14:schemeClr w14:val="tx1"/>
            </w14:solidFill>
          </w14:textFill>
        </w:rPr>
        <w:t>programs, application deadlines, scholarship and its application procedures, contact of the respective colleges/schools, etc., is available on Study@SJTU</w:t>
      </w:r>
      <w:r>
        <w:rPr>
          <w:rFonts w:hint="eastAsia" w:ascii="Times New Roman" w:hAnsi="Times New Roman"/>
          <w:color w:val="000000" w:themeColor="text1"/>
          <w:szCs w:val="21"/>
          <w:highlight w:val="none"/>
          <w14:textFill>
            <w14:solidFill>
              <w14:schemeClr w14:val="tx1"/>
            </w14:solidFill>
          </w14:textFill>
        </w:rPr>
        <w:t xml:space="preserve"> </w:t>
      </w:r>
      <w:r>
        <w:rPr>
          <w:rFonts w:hint="eastAsia" w:ascii="Times New Roman" w:hAnsi="Times New Roman" w:eastAsiaTheme="minorEastAsia"/>
          <w:color w:val="000000" w:themeColor="text1"/>
          <w:szCs w:val="21"/>
          <w:highlight w:val="none"/>
          <w14:textFill>
            <w14:solidFill>
              <w14:schemeClr w14:val="tx1"/>
            </w14:solidFill>
          </w14:textFill>
        </w:rPr>
        <w:t>(</w:t>
      </w:r>
      <w:r>
        <w:rPr>
          <w:highlight w:val="none"/>
        </w:rPr>
        <w:fldChar w:fldCharType="begin"/>
      </w:r>
      <w:r>
        <w:rPr>
          <w:highlight w:val="none"/>
        </w:rPr>
        <w:instrText xml:space="preserve"> HYPERLINK "http://isc.sjtu.edu.cn/EN/Default.aspx" </w:instrText>
      </w:r>
      <w:r>
        <w:rPr>
          <w:highlight w:val="none"/>
        </w:rPr>
        <w:fldChar w:fldCharType="separate"/>
      </w:r>
      <w:r>
        <w:rPr>
          <w:rStyle w:val="15"/>
          <w:rFonts w:ascii="Times New Roman" w:hAnsi="Times New Roman" w:eastAsiaTheme="minorEastAsia"/>
          <w:color w:val="000000" w:themeColor="text1"/>
          <w:szCs w:val="21"/>
          <w:highlight w:val="none"/>
          <w14:textFill>
            <w14:solidFill>
              <w14:schemeClr w14:val="tx1"/>
            </w14:solidFill>
          </w14:textFill>
        </w:rPr>
        <w:t>http://isc.sjtu.edu.cn/EN/Default.aspx</w:t>
      </w:r>
      <w:r>
        <w:rPr>
          <w:rStyle w:val="15"/>
          <w:rFonts w:ascii="Times New Roman" w:hAnsi="Times New Roman" w:eastAsiaTheme="minorEastAsia"/>
          <w:color w:val="000000" w:themeColor="text1"/>
          <w:szCs w:val="21"/>
          <w:highlight w:val="none"/>
          <w14:textFill>
            <w14:solidFill>
              <w14:schemeClr w14:val="tx1"/>
            </w14:solidFill>
          </w14:textFill>
        </w:rPr>
        <w:fldChar w:fldCharType="end"/>
      </w:r>
      <w:r>
        <w:rPr>
          <w:rFonts w:hint="eastAsia" w:ascii="Times New Roman" w:hAnsi="Times New Roman" w:eastAsiaTheme="minorEastAsia"/>
          <w:color w:val="000000" w:themeColor="text1"/>
          <w:szCs w:val="21"/>
          <w:highlight w:val="none"/>
          <w14:textFill>
            <w14:solidFill>
              <w14:schemeClr w14:val="tx1"/>
            </w14:solidFill>
          </w14:textFill>
        </w:rPr>
        <w:t xml:space="preserve">). </w:t>
      </w:r>
    </w:p>
    <w:p>
      <w:pPr>
        <w:rPr>
          <w:rFonts w:ascii="Times New Roman" w:hAnsi="Times New Roman" w:cs="Times New Roman"/>
          <w:color w:val="000000" w:themeColor="text1"/>
          <w:szCs w:val="21"/>
          <w:highlight w:val="none"/>
          <w14:textFill>
            <w14:solidFill>
              <w14:schemeClr w14:val="tx1"/>
            </w14:solidFill>
          </w14:textFill>
        </w:rPr>
      </w:pPr>
    </w:p>
    <w:p>
      <w:pPr>
        <w:rPr>
          <w:rStyle w:val="15"/>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For scholarship details, please check </w:t>
      </w:r>
      <w:r>
        <w:rPr>
          <w:highlight w:val="none"/>
        </w:rPr>
        <w:fldChar w:fldCharType="begin"/>
      </w:r>
      <w:r>
        <w:rPr>
          <w:highlight w:val="none"/>
        </w:rPr>
        <w:instrText xml:space="preserve"> HYPERLINK "http://isc.sjtu.edu.cn/EN/content.aspx?info_lb=44&amp;flag=2" </w:instrText>
      </w:r>
      <w:r>
        <w:rPr>
          <w:highlight w:val="none"/>
        </w:rPr>
        <w:fldChar w:fldCharType="separate"/>
      </w:r>
      <w:r>
        <w:rPr>
          <w:rStyle w:val="15"/>
          <w:rFonts w:ascii="Times New Roman" w:hAnsi="Times New Roman" w:cs="Times New Roman"/>
          <w:color w:val="000000" w:themeColor="text1"/>
          <w:szCs w:val="21"/>
          <w:highlight w:val="none"/>
          <w14:textFill>
            <w14:solidFill>
              <w14:schemeClr w14:val="tx1"/>
            </w14:solidFill>
          </w14:textFill>
        </w:rPr>
        <w:t>http://isc.sjtu.edu.cn/EN/content.aspx?info_lb=44&amp;flag=2</w:t>
      </w:r>
      <w:r>
        <w:rPr>
          <w:rStyle w:val="15"/>
          <w:rFonts w:ascii="Times New Roman" w:hAnsi="Times New Roman" w:cs="Times New Roman"/>
          <w:color w:val="000000" w:themeColor="text1"/>
          <w:szCs w:val="21"/>
          <w:highlight w:val="none"/>
          <w14:textFill>
            <w14:solidFill>
              <w14:schemeClr w14:val="tx1"/>
            </w14:solidFill>
          </w14:textFill>
        </w:rPr>
        <w:fldChar w:fldCharType="end"/>
      </w:r>
    </w:p>
    <w:p>
      <w:pPr>
        <w:rPr>
          <w:rFonts w:ascii="Times New Roman" w:hAnsi="Times New Roman" w:cs="Times New Roman"/>
          <w:color w:val="000000" w:themeColor="text1"/>
          <w:szCs w:val="21"/>
          <w:highlight w:val="none"/>
          <w14:textFill>
            <w14:solidFill>
              <w14:schemeClr w14:val="tx1"/>
            </w14:solidFill>
          </w14:textFill>
        </w:rPr>
      </w:pPr>
    </w:p>
    <w:p>
      <w:pPr>
        <w:pStyle w:val="27"/>
        <w:ind w:firstLine="0" w:firstLineChars="0"/>
        <w:rPr>
          <w:rFonts w:ascii="Times New Roman" w:hAnsi="Times New Roman" w:eastAsiaTheme="minorEastAsia"/>
          <w:color w:val="000000" w:themeColor="text1"/>
          <w:szCs w:val="21"/>
          <w:highlight w:val="none"/>
          <w14:textFill>
            <w14:solidFill>
              <w14:schemeClr w14:val="tx1"/>
            </w14:solidFill>
          </w14:textFill>
        </w:rPr>
      </w:pPr>
      <w:r>
        <w:rPr>
          <w:rFonts w:hint="eastAsia" w:ascii="Times New Roman" w:hAnsi="Times New Roman" w:eastAsiaTheme="minorEastAsia"/>
          <w:color w:val="000000" w:themeColor="text1"/>
          <w:szCs w:val="21"/>
          <w:highlight w:val="none"/>
          <w14:textFill>
            <w14:solidFill>
              <w14:schemeClr w14:val="tx1"/>
            </w14:solidFill>
          </w14:textFill>
        </w:rPr>
        <w:t>Please note that t</w:t>
      </w:r>
      <w:r>
        <w:rPr>
          <w:rFonts w:ascii="Times New Roman" w:hAnsi="Times New Roman" w:eastAsiaTheme="minorEastAsia"/>
          <w:color w:val="000000" w:themeColor="text1"/>
          <w:szCs w:val="21"/>
          <w:highlight w:val="none"/>
          <w14:textFill>
            <w14:solidFill>
              <w14:schemeClr w14:val="tx1"/>
            </w14:solidFill>
          </w14:textFill>
        </w:rPr>
        <w:t>he application DEADLINEs are:</w:t>
      </w:r>
    </w:p>
    <w:p>
      <w:pPr>
        <w:pStyle w:val="27"/>
        <w:ind w:left="360" w:firstLine="0" w:firstLineChars="0"/>
        <w:rPr>
          <w:rFonts w:ascii="Times New Roman" w:hAnsi="Times New Roman" w:eastAsiaTheme="minorEastAsia"/>
          <w:color w:val="000000" w:themeColor="text1"/>
          <w:szCs w:val="21"/>
          <w:highlight w:val="none"/>
          <w14:textFill>
            <w14:solidFill>
              <w14:schemeClr w14:val="tx1"/>
            </w14:solidFill>
          </w14:textFill>
        </w:rPr>
      </w:pPr>
      <w:r>
        <w:rPr>
          <w:rFonts w:hint="eastAsia" w:ascii="Times New Roman" w:hAnsi="Times New Roman" w:eastAsiaTheme="minorEastAsia"/>
          <w:color w:val="000000" w:themeColor="text1"/>
          <w:szCs w:val="21"/>
          <w:highlight w:val="none"/>
          <w14:textFill>
            <w14:solidFill>
              <w14:schemeClr w14:val="tx1"/>
            </w14:solidFill>
          </w14:textFill>
        </w:rPr>
        <w:t>For s</w:t>
      </w:r>
      <w:r>
        <w:rPr>
          <w:rFonts w:ascii="Times New Roman" w:hAnsi="Times New Roman" w:eastAsiaTheme="minorEastAsia"/>
          <w:color w:val="000000" w:themeColor="text1"/>
          <w:szCs w:val="21"/>
          <w:highlight w:val="none"/>
          <w14:textFill>
            <w14:solidFill>
              <w14:schemeClr w14:val="tx1"/>
            </w14:solidFill>
          </w14:textFill>
        </w:rPr>
        <w:t xml:space="preserve">cholarship </w:t>
      </w:r>
      <w:r>
        <w:rPr>
          <w:rFonts w:hint="eastAsia" w:ascii="Times New Roman" w:hAnsi="Times New Roman" w:eastAsiaTheme="minorEastAsia"/>
          <w:color w:val="000000" w:themeColor="text1"/>
          <w:szCs w:val="21"/>
          <w:highlight w:val="none"/>
          <w14:textFill>
            <w14:solidFill>
              <w14:schemeClr w14:val="tx1"/>
            </w14:solidFill>
          </w14:textFill>
        </w:rPr>
        <w:t>application:</w:t>
      </w:r>
      <w:r>
        <w:rPr>
          <w:rFonts w:ascii="Times New Roman" w:hAnsi="Times New Roman" w:eastAsiaTheme="minorEastAsia"/>
          <w:color w:val="000000" w:themeColor="text1"/>
          <w:szCs w:val="21"/>
          <w:highlight w:val="none"/>
          <w14:textFill>
            <w14:solidFill>
              <w14:schemeClr w14:val="tx1"/>
            </w14:solidFill>
          </w14:textFill>
        </w:rPr>
        <w:t xml:space="preserve"> March 31, 2019</w:t>
      </w:r>
    </w:p>
    <w:p>
      <w:pPr>
        <w:pStyle w:val="27"/>
        <w:ind w:left="360" w:firstLine="0" w:firstLineChars="0"/>
        <w:rPr>
          <w:rFonts w:ascii="Times New Roman" w:hAnsi="Times New Roman" w:eastAsiaTheme="minorEastAsia"/>
          <w:color w:val="000000" w:themeColor="text1"/>
          <w:szCs w:val="21"/>
          <w:highlight w:val="none"/>
          <w14:textFill>
            <w14:solidFill>
              <w14:schemeClr w14:val="tx1"/>
            </w14:solidFill>
          </w14:textFill>
        </w:rPr>
      </w:pPr>
      <w:r>
        <w:rPr>
          <w:rFonts w:hint="eastAsia" w:ascii="Times New Roman" w:hAnsi="Times New Roman" w:eastAsiaTheme="minorEastAsia"/>
          <w:color w:val="000000" w:themeColor="text1"/>
          <w:szCs w:val="21"/>
          <w:highlight w:val="none"/>
          <w14:textFill>
            <w14:solidFill>
              <w14:schemeClr w14:val="tx1"/>
            </w14:solidFill>
          </w14:textFill>
        </w:rPr>
        <w:t>For s</w:t>
      </w:r>
      <w:r>
        <w:rPr>
          <w:rFonts w:ascii="Times New Roman" w:hAnsi="Times New Roman" w:eastAsiaTheme="minorEastAsia"/>
          <w:color w:val="000000" w:themeColor="text1"/>
          <w:szCs w:val="21"/>
          <w:highlight w:val="none"/>
          <w14:textFill>
            <w14:solidFill>
              <w14:schemeClr w14:val="tx1"/>
            </w14:solidFill>
          </w14:textFill>
        </w:rPr>
        <w:t>elf-supported applications: May 31, 2019</w:t>
      </w:r>
    </w:p>
    <w:p>
      <w:pPr>
        <w:rPr>
          <w:rFonts w:ascii="Times New Roman" w:hAnsi="Times New Roman" w:cs="Times New Roman"/>
          <w:color w:val="000000" w:themeColor="text1"/>
          <w:szCs w:val="21"/>
          <w:highlight w:val="none"/>
          <w14:textFill>
            <w14:solidFill>
              <w14:schemeClr w14:val="tx1"/>
            </w14:solidFill>
          </w14:textFill>
        </w:rPr>
      </w:pPr>
    </w:p>
    <w:p>
      <w:pPr>
        <w:rPr>
          <w:rFonts w:hint="eastAsia" w:ascii="Times New Roman" w:hAnsi="Times New Roman" w:cs="Times New Roman"/>
          <w:szCs w:val="21"/>
          <w:highlight w:val="none"/>
        </w:rPr>
      </w:pPr>
      <w:r>
        <w:rPr>
          <w:rFonts w:ascii="Times New Roman" w:hAnsi="Times New Roman" w:cs="Times New Roman"/>
          <w:color w:val="000000" w:themeColor="text1"/>
          <w:szCs w:val="21"/>
          <w:highlight w:val="none"/>
          <w14:textFill>
            <w14:solidFill>
              <w14:schemeClr w14:val="tx1"/>
            </w14:solidFill>
          </w14:textFill>
        </w:rPr>
        <w:t xml:space="preserve">For details and requirements of a specific program, please contact with the corresponding school/department for more information. </w:t>
      </w:r>
      <w:r>
        <w:rPr>
          <w:rFonts w:ascii="Times New Roman" w:hAnsi="Times New Roman" w:cs="Times New Roman"/>
          <w:szCs w:val="21"/>
          <w:highlight w:val="none"/>
        </w:rPr>
        <w:t>For information on the professors/supervisors, please contact the corresponding school/department directly.</w:t>
      </w:r>
    </w:p>
    <w:p>
      <w:pPr>
        <w:rPr>
          <w:rFonts w:ascii="Times New Roman" w:hAnsi="Times New Roman" w:cs="Times New Roman"/>
          <w:color w:val="000000" w:themeColor="text1"/>
          <w:szCs w:val="21"/>
          <w:highlight w:val="none"/>
          <w14:textFill>
            <w14:solidFill>
              <w14:schemeClr w14:val="tx1"/>
            </w14:solidFill>
          </w14:textFill>
        </w:rPr>
      </w:pP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For the contact information of respective school/department, please check:</w:t>
      </w: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fldChar w:fldCharType="begin"/>
      </w:r>
      <w:r>
        <w:rPr>
          <w:rFonts w:hint="eastAsia" w:ascii="Times New Roman" w:hAnsi="Times New Roman" w:cs="Times New Roman"/>
          <w:color w:val="000000" w:themeColor="text1"/>
          <w:szCs w:val="21"/>
          <w:highlight w:val="none"/>
          <w14:textFill>
            <w14:solidFill>
              <w14:schemeClr w14:val="tx1"/>
            </w14:solidFill>
          </w14:textFill>
        </w:rPr>
        <w:instrText xml:space="preserve"> HYPERLINK "http://isc.sjtu.edu.cn/EN/content.aspx?info_lb=38&amp;flag=2" </w:instrText>
      </w:r>
      <w:r>
        <w:rPr>
          <w:rFonts w:hint="eastAsia" w:ascii="Times New Roman" w:hAnsi="Times New Roman" w:cs="Times New Roman"/>
          <w:color w:val="000000" w:themeColor="text1"/>
          <w:szCs w:val="21"/>
          <w:highlight w:val="none"/>
          <w14:textFill>
            <w14:solidFill>
              <w14:schemeClr w14:val="tx1"/>
            </w14:solidFill>
          </w14:textFill>
        </w:rPr>
        <w:fldChar w:fldCharType="separate"/>
      </w:r>
      <w:r>
        <w:rPr>
          <w:rStyle w:val="15"/>
          <w:rFonts w:hint="eastAsia" w:ascii="Times New Roman" w:hAnsi="Times New Roman" w:cs="Times New Roman"/>
          <w:color w:val="000000" w:themeColor="text1"/>
          <w:szCs w:val="21"/>
          <w:highlight w:val="none"/>
          <w14:textFill>
            <w14:solidFill>
              <w14:schemeClr w14:val="tx1"/>
            </w14:solidFill>
          </w14:textFill>
        </w:rPr>
        <w:t>http://isc.sjtu.edu.cn/EN/content.aspx?info_lb=38&amp;flag=2</w:t>
      </w:r>
      <w:r>
        <w:rPr>
          <w:rFonts w:hint="eastAsia" w:ascii="Times New Roman" w:hAnsi="Times New Roman" w:cs="Times New Roman"/>
          <w:color w:val="000000" w:themeColor="text1"/>
          <w:szCs w:val="21"/>
          <w:highlight w:val="none"/>
          <w14:textFill>
            <w14:solidFill>
              <w14:schemeClr w14:val="tx1"/>
            </w14:solidFill>
          </w14:textFill>
        </w:rPr>
        <w:fldChar w:fldCharType="end"/>
      </w:r>
    </w:p>
    <w:p>
      <w:pPr>
        <w:rPr>
          <w:rFonts w:hint="eastAsia" w:ascii="Times New Roman" w:hAnsi="Times New Roman" w:cs="Times New Roman"/>
          <w:color w:val="000000" w:themeColor="text1"/>
          <w:szCs w:val="21"/>
          <w:highlight w:val="none"/>
          <w14:textFill>
            <w14:solidFill>
              <w14:schemeClr w14:val="tx1"/>
            </w14:solidFill>
          </w14:textFill>
        </w:rPr>
      </w:pP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IF you cannot open the page/website, please try some other browsers such as Google Chrome.</w:t>
      </w:r>
    </w:p>
    <w:p>
      <w:pPr>
        <w:rPr>
          <w:rFonts w:ascii="Times New Roman" w:hAnsi="Times New Roman" w:cs="Times New Roman"/>
          <w:color w:val="000000" w:themeColor="text1"/>
          <w:szCs w:val="21"/>
          <w:highlight w:val="none"/>
          <w14:textFill>
            <w14:solidFill>
              <w14:schemeClr w14:val="tx1"/>
            </w14:solidFill>
          </w14:textFill>
        </w:rPr>
      </w:pPr>
    </w:p>
    <w:p>
      <w:pPr>
        <w:ind w:left="420" w:hanging="420" w:hangingChars="200"/>
        <w:rPr>
          <w:rFonts w:ascii="Times New Roman" w:hAnsi="Times New Roman" w:cs="Times New Roman"/>
          <w:szCs w:val="21"/>
          <w:highlight w:val="none"/>
        </w:rPr>
      </w:pPr>
      <w:r>
        <w:rPr>
          <w:rFonts w:ascii="Times New Roman" w:hAnsi="Times New Roman" w:cs="Times New Roman"/>
          <w:szCs w:val="21"/>
          <w:highlight w:val="none"/>
        </w:rPr>
        <w:t>For Visa Affairs, please contact with the Service Center for Exit-Entry Administration</w:t>
      </w:r>
      <w:r>
        <w:rPr>
          <w:rFonts w:ascii="Times New Roman" w:hAnsi="Times New Roman" w:cs="Times New Roman"/>
          <w:szCs w:val="21"/>
          <w:highlight w:val="none"/>
        </w:rPr>
        <w:tab/>
      </w:r>
      <w:r>
        <w:rPr>
          <w:rFonts w:ascii="Times New Roman" w:hAnsi="Times New Roman" w:cs="Times New Roman"/>
          <w:szCs w:val="21"/>
          <w:highlight w:val="none"/>
        </w:rPr>
        <w:t xml:space="preserve"> </w:t>
      </w:r>
    </w:p>
    <w:p>
      <w:pPr>
        <w:ind w:left="420" w:hanging="420" w:hangingChars="200"/>
        <w:rPr>
          <w:rFonts w:ascii="Times New Roman" w:hAnsi="Times New Roman" w:cs="Times New Roman"/>
          <w:szCs w:val="21"/>
          <w:highlight w:val="none"/>
        </w:rPr>
      </w:pPr>
      <w:r>
        <w:rPr>
          <w:rFonts w:ascii="Times New Roman" w:hAnsi="Times New Roman" w:cs="Times New Roman"/>
          <w:szCs w:val="21"/>
          <w:highlight w:val="none"/>
        </w:rPr>
        <w:t>Tel:86-21-34206748 /34207946</w:t>
      </w:r>
      <w:r>
        <w:rPr>
          <w:rFonts w:ascii="Times New Roman" w:hAnsi="Times New Roman" w:cs="Times New Roman"/>
          <w:szCs w:val="21"/>
          <w:highlight w:val="none"/>
        </w:rPr>
        <w:tab/>
      </w:r>
    </w:p>
    <w:p>
      <w:pPr>
        <w:ind w:left="420" w:hanging="420" w:hangingChars="200"/>
        <w:rPr>
          <w:rFonts w:ascii="Times New Roman" w:hAnsi="Times New Roman" w:cs="Times New Roman"/>
          <w:szCs w:val="21"/>
          <w:highlight w:val="none"/>
        </w:rPr>
      </w:pPr>
      <w:r>
        <w:rPr>
          <w:rFonts w:ascii="Times New Roman" w:hAnsi="Times New Roman" w:cs="Times New Roman"/>
          <w:szCs w:val="21"/>
          <w:highlight w:val="none"/>
        </w:rPr>
        <w:t>Email address: visa_is@sjtu.edu.cn</w:t>
      </w:r>
    </w:p>
    <w:p>
      <w:pPr>
        <w:rPr>
          <w:rFonts w:ascii="Times New Roman" w:hAnsi="Times New Roman" w:cs="Times New Roman"/>
          <w:szCs w:val="21"/>
          <w:highlight w:val="none"/>
        </w:rPr>
      </w:pPr>
    </w:p>
    <w:p>
      <w:pPr>
        <w:rPr>
          <w:rFonts w:ascii="Times New Roman" w:hAnsi="Times New Roman" w:cs="Times New Roman"/>
          <w:szCs w:val="21"/>
          <w:highlight w:val="none"/>
        </w:rPr>
      </w:pPr>
      <w:r>
        <w:rPr>
          <w:rFonts w:ascii="Times New Roman" w:hAnsi="Times New Roman" w:cs="Times New Roman"/>
          <w:szCs w:val="21"/>
          <w:highlight w:val="none"/>
        </w:rPr>
        <w:t xml:space="preserve">If you have any questions concerning dormitory </w:t>
      </w:r>
      <w:r>
        <w:rPr>
          <w:rFonts w:hint="eastAsia" w:ascii="Times New Roman" w:hAnsi="Times New Roman" w:cs="Times New Roman"/>
          <w:szCs w:val="21"/>
          <w:highlight w:val="none"/>
          <w:lang w:val="en-US" w:eastAsia="zh-CN"/>
        </w:rPr>
        <w:t xml:space="preserve">, </w:t>
      </w:r>
      <w:r>
        <w:rPr>
          <w:rFonts w:ascii="Times New Roman" w:hAnsi="Times New Roman" w:cs="Times New Roman"/>
          <w:szCs w:val="21"/>
          <w:highlight w:val="none"/>
        </w:rPr>
        <w:t>please contact with the International Student Service Center directly.</w:t>
      </w:r>
    </w:p>
    <w:p>
      <w:pPr>
        <w:rPr>
          <w:rFonts w:ascii="Times New Roman" w:hAnsi="Times New Roman" w:cs="Times New Roman"/>
          <w:szCs w:val="21"/>
          <w:highlight w:val="none"/>
        </w:rPr>
      </w:pPr>
      <w:r>
        <w:rPr>
          <w:rFonts w:ascii="Times New Roman" w:hAnsi="Times New Roman" w:cs="Times New Roman"/>
          <w:szCs w:val="21"/>
          <w:highlight w:val="none"/>
        </w:rPr>
        <w:t>Minhang Campus: Tel: +86-21-34203955; Email address: issc_minhang@sjtu.edu.cn</w:t>
      </w:r>
      <w:r>
        <w:rPr>
          <w:rFonts w:ascii="Times New Roman" w:hAnsi="Times New Roman" w:cs="Times New Roman"/>
          <w:szCs w:val="21"/>
          <w:highlight w:val="none"/>
        </w:rPr>
        <w:br w:type="textWrapping"/>
      </w:r>
      <w:r>
        <w:rPr>
          <w:rFonts w:ascii="Times New Roman" w:hAnsi="Times New Roman" w:cs="Times New Roman"/>
          <w:szCs w:val="21"/>
          <w:highlight w:val="none"/>
        </w:rPr>
        <w:t>Xuhui Campus: Tel: +86-21-62933305; Email address: issc_xuhui@sjtu.edu.cn</w:t>
      </w:r>
    </w:p>
    <w:p>
      <w:pPr>
        <w:pStyle w:val="3"/>
        <w:rPr>
          <w:rFonts w:hint="eastAsia"/>
          <w:lang w:val="en-US" w:eastAsia="zh-CN"/>
        </w:rPr>
      </w:pPr>
      <w:bookmarkStart w:id="2" w:name="_Toc26076"/>
      <w:r>
        <w:rPr>
          <w:rFonts w:hint="eastAsia"/>
          <w:lang w:val="en-US" w:eastAsia="zh-CN"/>
        </w:rPr>
        <w:t>When will the admission information for the 2019 fall intake be announced?</w:t>
      </w:r>
      <w:bookmarkEnd w:id="2"/>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The admission </w:t>
      </w:r>
      <w:r>
        <w:rPr>
          <w:rFonts w:hint="eastAsia" w:ascii="Times New Roman" w:hAnsi="Times New Roman" w:cs="Times New Roman"/>
          <w:color w:val="000000" w:themeColor="text1"/>
          <w:szCs w:val="21"/>
          <w:highlight w:val="none"/>
          <w14:textFill>
            <w14:solidFill>
              <w14:schemeClr w14:val="tx1"/>
            </w14:solidFill>
          </w14:textFill>
        </w:rPr>
        <w:t>policies, scholarship application</w:t>
      </w:r>
      <w:r>
        <w:rPr>
          <w:rFonts w:ascii="Times New Roman" w:hAnsi="Times New Roman" w:cs="Times New Roman"/>
          <w:color w:val="000000" w:themeColor="text1"/>
          <w:szCs w:val="21"/>
          <w:highlight w:val="none"/>
          <w14:textFill>
            <w14:solidFill>
              <w14:schemeClr w14:val="tx1"/>
            </w14:solidFill>
          </w14:textFill>
        </w:rPr>
        <w:t xml:space="preserve"> and other information for the 201</w:t>
      </w:r>
      <w:r>
        <w:rPr>
          <w:rFonts w:hint="eastAsia" w:ascii="Times New Roman" w:hAnsi="Times New Roman" w:cs="Times New Roman"/>
          <w:color w:val="000000" w:themeColor="text1"/>
          <w:szCs w:val="21"/>
          <w:highlight w:val="none"/>
          <w14:textFill>
            <w14:solidFill>
              <w14:schemeClr w14:val="tx1"/>
            </w14:solidFill>
          </w14:textFill>
        </w:rPr>
        <w:t>9</w:t>
      </w:r>
      <w:r>
        <w:rPr>
          <w:rFonts w:ascii="Times New Roman" w:hAnsi="Times New Roman" w:cs="Times New Roman"/>
          <w:color w:val="000000" w:themeColor="text1"/>
          <w:szCs w:val="21"/>
          <w:highlight w:val="none"/>
          <w14:textFill>
            <w14:solidFill>
              <w14:schemeClr w14:val="tx1"/>
            </w14:solidFill>
          </w14:textFill>
        </w:rPr>
        <w:t xml:space="preserve"> fall intake of SJTU international graduate programs </w:t>
      </w:r>
      <w:r>
        <w:rPr>
          <w:rFonts w:hint="eastAsia" w:ascii="Times New Roman" w:hAnsi="Times New Roman" w:cs="Times New Roman"/>
          <w:color w:val="000000" w:themeColor="text1"/>
          <w:szCs w:val="21"/>
          <w:highlight w:val="none"/>
          <w14:textFill>
            <w14:solidFill>
              <w14:schemeClr w14:val="tx1"/>
            </w14:solidFill>
          </w14:textFill>
        </w:rPr>
        <w:t xml:space="preserve">are expected to </w:t>
      </w:r>
      <w:r>
        <w:rPr>
          <w:rFonts w:ascii="Times New Roman" w:hAnsi="Times New Roman" w:cs="Times New Roman"/>
          <w:color w:val="000000" w:themeColor="text1"/>
          <w:szCs w:val="21"/>
          <w:highlight w:val="none"/>
          <w14:textFill>
            <w14:solidFill>
              <w14:schemeClr w14:val="tx1"/>
            </w14:solidFill>
          </w14:textFill>
        </w:rPr>
        <w:t xml:space="preserve">be </w:t>
      </w:r>
      <w:r>
        <w:rPr>
          <w:rFonts w:hint="eastAsia" w:ascii="Times New Roman" w:hAnsi="Times New Roman" w:cs="Times New Roman"/>
          <w:color w:val="000000" w:themeColor="text1"/>
          <w:szCs w:val="21"/>
          <w:highlight w:val="none"/>
          <w14:textFill>
            <w14:solidFill>
              <w14:schemeClr w14:val="tx1"/>
            </w14:solidFill>
          </w14:textFill>
        </w:rPr>
        <w:t>announced</w:t>
      </w:r>
      <w:r>
        <w:rPr>
          <w:rFonts w:ascii="Times New Roman" w:hAnsi="Times New Roman" w:cs="Times New Roman"/>
          <w:color w:val="000000" w:themeColor="text1"/>
          <w:szCs w:val="21"/>
          <w:highlight w:val="none"/>
          <w14:textFill>
            <w14:solidFill>
              <w14:schemeClr w14:val="tx1"/>
            </w14:solidFill>
          </w14:textFill>
        </w:rPr>
        <w:t xml:space="preserve"> in Dec. 2019. Please visit our website Study@SJTU (http://isc.sjtu.edu.cn/EN/Default.aspx) after that, or you can also refer to the policies for this year </w:t>
      </w:r>
      <w:r>
        <w:rPr>
          <w:rFonts w:hint="eastAsia" w:ascii="Times New Roman" w:hAnsi="Times New Roman" w:cs="Times New Roman"/>
          <w:color w:val="000000" w:themeColor="text1"/>
          <w:szCs w:val="21"/>
          <w:highlight w:val="none"/>
          <w14:textFill>
            <w14:solidFill>
              <w14:schemeClr w14:val="tx1"/>
            </w14:solidFill>
          </w14:textFill>
        </w:rPr>
        <w:t xml:space="preserve">for </w:t>
      </w:r>
      <w:r>
        <w:rPr>
          <w:rFonts w:ascii="Times New Roman" w:hAnsi="Times New Roman" w:cs="Times New Roman"/>
          <w:color w:val="000000" w:themeColor="text1"/>
          <w:szCs w:val="21"/>
          <w:highlight w:val="none"/>
          <w14:textFill>
            <w14:solidFill>
              <w14:schemeClr w14:val="tx1"/>
            </w14:solidFill>
          </w14:textFill>
        </w:rPr>
        <w:t>your reference.</w:t>
      </w:r>
    </w:p>
    <w:p>
      <w:pPr>
        <w:rPr>
          <w:rFonts w:ascii="Times New Roman" w:hAnsi="Times New Roman" w:cs="Times New Roman"/>
          <w:color w:val="000000" w:themeColor="text1"/>
          <w:szCs w:val="21"/>
          <w:highlight w:val="none"/>
          <w14:textFill>
            <w14:solidFill>
              <w14:schemeClr w14:val="tx1"/>
            </w14:solidFill>
          </w14:textFill>
        </w:rPr>
      </w:pP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3" w:name="_Toc11137"/>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Can I apply through email?</w:t>
      </w:r>
      <w:bookmarkEnd w:id="3"/>
    </w:p>
    <w:p>
      <w:pPr>
        <w:pStyle w:val="27"/>
        <w:ind w:firstLine="0" w:firstLineChars="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 xml:space="preserve">Please submit your application on our website </w:t>
      </w:r>
      <w:r>
        <w:rPr>
          <w:highlight w:val="none"/>
        </w:rPr>
        <w:fldChar w:fldCharType="begin"/>
      </w:r>
      <w:r>
        <w:rPr>
          <w:highlight w:val="none"/>
        </w:rPr>
        <w:instrText xml:space="preserve"> HYPERLINK "http://isc.sjtu.edu.cn/EN/Default.aspx" </w:instrText>
      </w:r>
      <w:r>
        <w:rPr>
          <w:highlight w:val="none"/>
        </w:rPr>
        <w:fldChar w:fldCharType="separate"/>
      </w:r>
      <w:r>
        <w:rPr>
          <w:rStyle w:val="15"/>
          <w:rFonts w:ascii="Times New Roman" w:hAnsi="Times New Roman"/>
          <w:color w:val="000000" w:themeColor="text1"/>
          <w:szCs w:val="21"/>
          <w:highlight w:val="none"/>
          <w14:textFill>
            <w14:solidFill>
              <w14:schemeClr w14:val="tx1"/>
            </w14:solidFill>
          </w14:textFill>
        </w:rPr>
        <w:t>http://isc.sjtu.edu.cn/EN/Default.aspx</w:t>
      </w:r>
      <w:r>
        <w:rPr>
          <w:rStyle w:val="15"/>
          <w:rFonts w:ascii="Times New Roman" w:hAnsi="Times New Roman"/>
          <w:color w:val="000000" w:themeColor="text1"/>
          <w:szCs w:val="21"/>
          <w:highlight w:val="none"/>
          <w14:textFill>
            <w14:solidFill>
              <w14:schemeClr w14:val="tx1"/>
            </w14:solidFill>
          </w14:textFill>
        </w:rPr>
        <w:fldChar w:fldCharType="end"/>
      </w:r>
      <w:r>
        <w:rPr>
          <w:rFonts w:ascii="Times New Roman" w:hAnsi="Times New Roman"/>
          <w:color w:val="000000" w:themeColor="text1"/>
          <w:szCs w:val="21"/>
          <w:highlight w:val="none"/>
          <w14:textFill>
            <w14:solidFill>
              <w14:schemeClr w14:val="tx1"/>
            </w14:solidFill>
          </w14:textFill>
        </w:rPr>
        <w:t>. Application through email is not acceptable and will not be seen as a valid application.</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4" w:name="_Toc31125"/>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Do I need to apply online?</w:t>
      </w:r>
      <w:bookmarkEnd w:id="4"/>
    </w:p>
    <w:p>
      <w:pPr>
        <w:pStyle w:val="27"/>
        <w:ind w:firstLine="0" w:firstLineChars="0"/>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 xml:space="preserve">Please note that </w:t>
      </w:r>
      <w:r>
        <w:rPr>
          <w:rFonts w:ascii="Times New Roman" w:hAnsi="Times New Roman"/>
          <w:color w:val="000000" w:themeColor="text1"/>
          <w:szCs w:val="21"/>
          <w:highlight w:val="none"/>
          <w14:textFill>
            <w14:solidFill>
              <w14:schemeClr w14:val="tx1"/>
            </w14:solidFill>
          </w14:textFill>
        </w:rPr>
        <w:t xml:space="preserve">all applicants who would like to pursue a master/doctoral degree at SJTU are required to submit their applications at the Study@SJTU website before </w:t>
      </w:r>
      <w:r>
        <w:rPr>
          <w:rFonts w:hint="eastAsia" w:ascii="Times New Roman" w:hAnsi="Times New Roman"/>
          <w:color w:val="000000" w:themeColor="text1"/>
          <w:szCs w:val="21"/>
          <w:highlight w:val="none"/>
          <w14:textFill>
            <w14:solidFill>
              <w14:schemeClr w14:val="tx1"/>
            </w14:solidFill>
          </w14:textFill>
        </w:rPr>
        <w:t xml:space="preserve">the </w:t>
      </w:r>
      <w:r>
        <w:rPr>
          <w:rFonts w:ascii="Times New Roman" w:hAnsi="Times New Roman"/>
          <w:color w:val="000000" w:themeColor="text1"/>
          <w:szCs w:val="21"/>
          <w:highlight w:val="none"/>
          <w14:textFill>
            <w14:solidFill>
              <w14:schemeClr w14:val="tx1"/>
            </w14:solidFill>
          </w14:textFill>
        </w:rPr>
        <w:t>application deadline</w:t>
      </w:r>
      <w:r>
        <w:rPr>
          <w:rFonts w:hint="eastAsia" w:ascii="Times New Roman" w:hAnsi="Times New Roman"/>
          <w:color w:val="000000" w:themeColor="text1"/>
          <w:szCs w:val="21"/>
          <w:highlight w:val="none"/>
          <w14:textFill>
            <w14:solidFill>
              <w14:schemeClr w14:val="tx1"/>
            </w14:solidFill>
          </w14:textFill>
        </w:rPr>
        <w:t>s (</w:t>
      </w:r>
      <w:r>
        <w:rPr>
          <w:rFonts w:hint="eastAsia" w:ascii="Times New Roman" w:hAnsi="Times New Roman" w:eastAsiaTheme="minorEastAsia"/>
          <w:color w:val="000000" w:themeColor="text1"/>
          <w:szCs w:val="21"/>
          <w:highlight w:val="none"/>
          <w14:textFill>
            <w14:solidFill>
              <w14:schemeClr w14:val="tx1"/>
            </w14:solidFill>
          </w14:textFill>
        </w:rPr>
        <w:t>for s</w:t>
      </w:r>
      <w:r>
        <w:rPr>
          <w:rFonts w:ascii="Times New Roman" w:hAnsi="Times New Roman" w:eastAsiaTheme="minorEastAsia"/>
          <w:color w:val="000000" w:themeColor="text1"/>
          <w:szCs w:val="21"/>
          <w:highlight w:val="none"/>
          <w14:textFill>
            <w14:solidFill>
              <w14:schemeClr w14:val="tx1"/>
            </w14:solidFill>
          </w14:textFill>
        </w:rPr>
        <w:t xml:space="preserve">cholarship </w:t>
      </w:r>
      <w:r>
        <w:rPr>
          <w:rFonts w:hint="eastAsia" w:ascii="Times New Roman" w:hAnsi="Times New Roman" w:eastAsiaTheme="minorEastAsia"/>
          <w:color w:val="000000" w:themeColor="text1"/>
          <w:szCs w:val="21"/>
          <w:highlight w:val="none"/>
          <w14:textFill>
            <w14:solidFill>
              <w14:schemeClr w14:val="tx1"/>
            </w14:solidFill>
          </w14:textFill>
        </w:rPr>
        <w:t>application:</w:t>
      </w:r>
      <w:r>
        <w:rPr>
          <w:rFonts w:ascii="Times New Roman" w:hAnsi="Times New Roman" w:eastAsiaTheme="minorEastAsia"/>
          <w:color w:val="000000" w:themeColor="text1"/>
          <w:szCs w:val="21"/>
          <w:highlight w:val="none"/>
          <w14:textFill>
            <w14:solidFill>
              <w14:schemeClr w14:val="tx1"/>
            </w14:solidFill>
          </w14:textFill>
        </w:rPr>
        <w:t xml:space="preserve"> March 31, 2019</w:t>
      </w:r>
      <w:r>
        <w:rPr>
          <w:rFonts w:hint="eastAsia" w:ascii="Times New Roman" w:hAnsi="Times New Roman" w:eastAsiaTheme="minorEastAsia"/>
          <w:color w:val="000000" w:themeColor="text1"/>
          <w:szCs w:val="21"/>
          <w:highlight w:val="none"/>
          <w14:textFill>
            <w14:solidFill>
              <w14:schemeClr w14:val="tx1"/>
            </w14:solidFill>
          </w14:textFill>
        </w:rPr>
        <w:t>; for s</w:t>
      </w:r>
      <w:r>
        <w:rPr>
          <w:rFonts w:ascii="Times New Roman" w:hAnsi="Times New Roman" w:eastAsiaTheme="minorEastAsia"/>
          <w:color w:val="000000" w:themeColor="text1"/>
          <w:szCs w:val="21"/>
          <w:highlight w:val="none"/>
          <w14:textFill>
            <w14:solidFill>
              <w14:schemeClr w14:val="tx1"/>
            </w14:solidFill>
          </w14:textFill>
        </w:rPr>
        <w:t>elf-supported application: May 31, 2019</w:t>
      </w:r>
      <w:r>
        <w:rPr>
          <w:rFonts w:hint="eastAsia" w:ascii="Times New Roman" w:hAnsi="Times New Roman"/>
          <w:color w:val="000000" w:themeColor="text1"/>
          <w:szCs w:val="21"/>
          <w:highlight w:val="none"/>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t>. Otherwise your application will not be processed and will be seen as invalid.</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5" w:name="_Toc2884"/>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I am now studying in another university. Can I get transferred to SJTU?</w:t>
      </w:r>
      <w:bookmarkEnd w:id="5"/>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Currently we do not accept transferring students for our international graduate programs. Hope you a bright future. Thanks!</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6" w:name="_Toc6051"/>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Can I apply for SJTU degree programs that start in the spring?</w:t>
      </w:r>
      <w:bookmarkEnd w:id="6"/>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Sorry but please note that SJTU does not have a spring intake, and the 2019 fall intake is scheduled to start in September 2019.</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7" w:name="_Toc20142"/>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Can I apply for a program totally different my previous major?</w:t>
      </w:r>
      <w:bookmarkEnd w:id="7"/>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Generally, applicants with a bachelor’s degree can apply for any Master programs in SJTU, and applicants with a Master’s degree can apply for any Ph.D programs. However, whether you can be admitted or not depends strongly on your competence against all the applicants for that program. Therefore, if you intend to apply for a program in a field different from your background, we suggest you contact with the school/department in advance and ask for their advice.</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For school/department contact information, please check:</w:t>
      </w: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fldChar w:fldCharType="begin"/>
      </w:r>
      <w:r>
        <w:rPr>
          <w:rFonts w:hint="eastAsia" w:ascii="Times New Roman" w:hAnsi="Times New Roman" w:cs="Times New Roman"/>
          <w:color w:val="000000" w:themeColor="text1"/>
          <w:szCs w:val="21"/>
          <w:highlight w:val="none"/>
          <w14:textFill>
            <w14:solidFill>
              <w14:schemeClr w14:val="tx1"/>
            </w14:solidFill>
          </w14:textFill>
        </w:rPr>
        <w:instrText xml:space="preserve"> HYPERLINK "http://isc.sjtu.edu.cn/EN/content.aspx?info_lb=38&amp;flag=2" </w:instrText>
      </w:r>
      <w:r>
        <w:rPr>
          <w:rFonts w:hint="eastAsia" w:ascii="Times New Roman" w:hAnsi="Times New Roman" w:cs="Times New Roman"/>
          <w:color w:val="000000" w:themeColor="text1"/>
          <w:szCs w:val="21"/>
          <w:highlight w:val="none"/>
          <w14:textFill>
            <w14:solidFill>
              <w14:schemeClr w14:val="tx1"/>
            </w14:solidFill>
          </w14:textFill>
        </w:rPr>
        <w:fldChar w:fldCharType="separate"/>
      </w:r>
      <w:r>
        <w:rPr>
          <w:rStyle w:val="15"/>
          <w:rFonts w:hint="eastAsia" w:ascii="Times New Roman" w:hAnsi="Times New Roman" w:cs="Times New Roman"/>
          <w:color w:val="000000" w:themeColor="text1"/>
          <w:szCs w:val="21"/>
          <w:highlight w:val="none"/>
          <w14:textFill>
            <w14:solidFill>
              <w14:schemeClr w14:val="tx1"/>
            </w14:solidFill>
          </w14:textFill>
        </w:rPr>
        <w:t>http://isc.sjtu.edu.cn/EN/content.aspx?info_lb=38&amp;flag=2</w:t>
      </w:r>
      <w:r>
        <w:rPr>
          <w:rFonts w:hint="eastAsia" w:ascii="Times New Roman" w:hAnsi="Times New Roman" w:cs="Times New Roman"/>
          <w:color w:val="000000" w:themeColor="text1"/>
          <w:szCs w:val="21"/>
          <w:highlight w:val="none"/>
          <w14:textFill>
            <w14:solidFill>
              <w14:schemeClr w14:val="tx1"/>
            </w14:solidFill>
          </w14:textFill>
        </w:rPr>
        <w:fldChar w:fldCharType="end"/>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8" w:name="_Toc29639"/>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Do I need to get in touch with a professor and/or get an acceptance letter in advance?</w:t>
      </w:r>
      <w:bookmarkEnd w:id="8"/>
    </w:p>
    <w:p>
      <w:pPr>
        <w:rPr>
          <w:rFonts w:hint="eastAsia"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NORMALLY students can apply without an acceptance letter from a professor in SJTU, but it might be required by some schools/departments. For more information, please contact the corresponding school directly</w:t>
      </w:r>
      <w:r>
        <w:rPr>
          <w:rFonts w:hint="eastAsia" w:ascii="Times New Roman" w:hAnsi="Times New Roman" w:cs="Times New Roman"/>
          <w:color w:val="000000" w:themeColor="text1"/>
          <w:szCs w:val="21"/>
          <w:highlight w:val="none"/>
          <w14:textFill>
            <w14:solidFill>
              <w14:schemeClr w14:val="tx1"/>
            </w14:solidFill>
          </w14:textFill>
        </w:rPr>
        <w:t>.</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For school/department contact information, please check:</w:t>
      </w: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fldChar w:fldCharType="begin"/>
      </w:r>
      <w:r>
        <w:rPr>
          <w:rFonts w:hint="eastAsia" w:ascii="Times New Roman" w:hAnsi="Times New Roman" w:cs="Times New Roman"/>
          <w:color w:val="000000" w:themeColor="text1"/>
          <w:szCs w:val="21"/>
          <w:highlight w:val="none"/>
          <w14:textFill>
            <w14:solidFill>
              <w14:schemeClr w14:val="tx1"/>
            </w14:solidFill>
          </w14:textFill>
        </w:rPr>
        <w:instrText xml:space="preserve"> HYPERLINK "http://isc.sjtu.edu.cn/EN/content.aspx?info_lb=38&amp;flag=2" </w:instrText>
      </w:r>
      <w:r>
        <w:rPr>
          <w:rFonts w:hint="eastAsia" w:ascii="Times New Roman" w:hAnsi="Times New Roman" w:cs="Times New Roman"/>
          <w:color w:val="000000" w:themeColor="text1"/>
          <w:szCs w:val="21"/>
          <w:highlight w:val="none"/>
          <w14:textFill>
            <w14:solidFill>
              <w14:schemeClr w14:val="tx1"/>
            </w14:solidFill>
          </w14:textFill>
        </w:rPr>
        <w:fldChar w:fldCharType="separate"/>
      </w:r>
      <w:r>
        <w:rPr>
          <w:rStyle w:val="15"/>
          <w:rFonts w:hint="eastAsia" w:ascii="Times New Roman" w:hAnsi="Times New Roman" w:cs="Times New Roman"/>
          <w:color w:val="000000" w:themeColor="text1"/>
          <w:szCs w:val="21"/>
          <w:highlight w:val="none"/>
          <w14:textFill>
            <w14:solidFill>
              <w14:schemeClr w14:val="tx1"/>
            </w14:solidFill>
          </w14:textFill>
        </w:rPr>
        <w:t>http://isc.sjtu.edu.cn/EN/content.aspx?info_lb=38&amp;flag=2</w:t>
      </w:r>
      <w:r>
        <w:rPr>
          <w:rFonts w:hint="eastAsia" w:ascii="Times New Roman" w:hAnsi="Times New Roman" w:cs="Times New Roman"/>
          <w:color w:val="000000" w:themeColor="text1"/>
          <w:szCs w:val="21"/>
          <w:highlight w:val="none"/>
          <w14:textFill>
            <w14:solidFill>
              <w14:schemeClr w14:val="tx1"/>
            </w14:solidFill>
          </w14:textFill>
        </w:rPr>
        <w:fldChar w:fldCharType="end"/>
      </w:r>
    </w:p>
    <w:p>
      <w:pPr>
        <w:rPr>
          <w:rFonts w:ascii="Times New Roman" w:hAnsi="Times New Roman" w:cs="Times New Roman"/>
          <w:color w:val="000000" w:themeColor="text1"/>
          <w:szCs w:val="21"/>
          <w:highlight w:val="none"/>
          <w14:textFill>
            <w14:solidFill>
              <w14:schemeClr w14:val="tx1"/>
            </w14:solidFill>
          </w14:textFill>
        </w:rPr>
      </w:pP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If you need an acceptance letter, please contact with your desired professors in the corresponding school/department, and inquire his/her willingness to have you as a graduate student in his/her group. If consented, you can ask for an acceptance letter from him/her. Please contact with the school/department directly or browse the website of the school/department for the contact information of the professors.</w:t>
      </w:r>
    </w:p>
    <w:p>
      <w:pPr>
        <w:rPr>
          <w:rFonts w:ascii="Times New Roman" w:hAnsi="Times New Roman" w:cs="Times New Roman"/>
          <w:color w:val="000000" w:themeColor="text1"/>
          <w:szCs w:val="21"/>
          <w:highlight w:val="none"/>
          <w14:textFill>
            <w14:solidFill>
              <w14:schemeClr w14:val="tx1"/>
            </w14:solidFill>
          </w14:textFill>
        </w:rPr>
      </w:pP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For school/department contact information, please check:</w:t>
      </w:r>
    </w:p>
    <w:p>
      <w:pPr>
        <w:rPr>
          <w:rFonts w:hint="eastAsia" w:ascii="Times New Roman" w:hAnsi="Times New Roman" w:cs="Times New Roman" w:eastAsiaTheme="minorEastAsia"/>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fldChar w:fldCharType="begin"/>
      </w:r>
      <w:r>
        <w:rPr>
          <w:rFonts w:hint="eastAsia" w:ascii="Times New Roman" w:hAnsi="Times New Roman" w:cs="Times New Roman"/>
          <w:color w:val="000000" w:themeColor="text1"/>
          <w:szCs w:val="21"/>
          <w:highlight w:val="none"/>
          <w14:textFill>
            <w14:solidFill>
              <w14:schemeClr w14:val="tx1"/>
            </w14:solidFill>
          </w14:textFill>
        </w:rPr>
        <w:instrText xml:space="preserve"> HYPERLINK "http://isc.sjtu.edu.cn/EN/content.aspx?info_lb=38&amp;flag=2" </w:instrText>
      </w:r>
      <w:r>
        <w:rPr>
          <w:rFonts w:hint="eastAsia" w:ascii="Times New Roman" w:hAnsi="Times New Roman" w:cs="Times New Roman"/>
          <w:color w:val="000000" w:themeColor="text1"/>
          <w:szCs w:val="21"/>
          <w:highlight w:val="none"/>
          <w14:textFill>
            <w14:solidFill>
              <w14:schemeClr w14:val="tx1"/>
            </w14:solidFill>
          </w14:textFill>
        </w:rPr>
        <w:fldChar w:fldCharType="separate"/>
      </w:r>
      <w:r>
        <w:rPr>
          <w:rStyle w:val="15"/>
          <w:rFonts w:hint="eastAsia" w:ascii="Times New Roman" w:hAnsi="Times New Roman" w:cs="Times New Roman"/>
          <w:color w:val="000000" w:themeColor="text1"/>
          <w:szCs w:val="21"/>
          <w:highlight w:val="none"/>
          <w14:textFill>
            <w14:solidFill>
              <w14:schemeClr w14:val="tx1"/>
            </w14:solidFill>
          </w14:textFill>
        </w:rPr>
        <w:t>http://isc.sjtu.edu.cn/EN/content.aspx?info_lb=38&amp;flag=2</w:t>
      </w:r>
      <w:r>
        <w:rPr>
          <w:rFonts w:hint="eastAsia" w:ascii="Times New Roman" w:hAnsi="Times New Roman" w:cs="Times New Roman"/>
          <w:color w:val="000000" w:themeColor="text1"/>
          <w:szCs w:val="21"/>
          <w:highlight w:val="none"/>
          <w14:textFill>
            <w14:solidFill>
              <w14:schemeClr w14:val="tx1"/>
            </w14:solidFill>
          </w14:textFill>
        </w:rPr>
        <w:fldChar w:fldCharType="end"/>
      </w:r>
      <w:r>
        <w:rPr>
          <w:rFonts w:hint="eastAsia" w:ascii="Times New Roman" w:hAnsi="Times New Roman" w:cs="Times New Roman"/>
          <w:color w:val="000000" w:themeColor="text1"/>
          <w:szCs w:val="21"/>
          <w:highlight w:val="none"/>
          <w:lang w:val="en-US" w:eastAsia="zh-CN"/>
          <w14:textFill>
            <w14:solidFill>
              <w14:schemeClr w14:val="tx1"/>
            </w14:solidFill>
          </w14:textFill>
        </w:rPr>
        <w:t xml:space="preserve"> </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9" w:name="_Toc18883"/>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In which campus will I be staying during my studies?</w:t>
      </w:r>
      <w:bookmarkEnd w:id="9"/>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If you don’t know in which campus your school/department is located, please check the program list and find the “Campus” information in the pdf file.</w:t>
      </w:r>
    </w:p>
    <w:p>
      <w:pPr>
        <w:pStyle w:val="27"/>
        <w:ind w:firstLine="0" w:firstLineChars="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For program list</w:t>
      </w:r>
      <w:r>
        <w:rPr>
          <w:rFonts w:hint="eastAsia" w:ascii="Times New Roman" w:hAnsi="Times New Roman"/>
          <w:color w:val="000000" w:themeColor="text1"/>
          <w:szCs w:val="21"/>
          <w:highlight w:val="none"/>
          <w:lang w:val="en-US" w:eastAsia="zh-CN"/>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t xml:space="preserve"> please check.</w:t>
      </w: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fldChar w:fldCharType="begin"/>
      </w:r>
      <w:r>
        <w:rPr>
          <w:rFonts w:hint="eastAsia" w:ascii="Times New Roman" w:hAnsi="Times New Roman" w:cs="Times New Roman"/>
          <w:color w:val="000000" w:themeColor="text1"/>
          <w:szCs w:val="21"/>
          <w:highlight w:val="none"/>
          <w14:textFill>
            <w14:solidFill>
              <w14:schemeClr w14:val="tx1"/>
            </w14:solidFill>
          </w14:textFill>
        </w:rPr>
        <w:instrText xml:space="preserve"> HYPERLINK "http://isc.sjtu.edu.cn/EN/content.aspx?info_lb=250&amp;flag=1" </w:instrText>
      </w:r>
      <w:r>
        <w:rPr>
          <w:rFonts w:hint="eastAsia" w:ascii="Times New Roman" w:hAnsi="Times New Roman" w:cs="Times New Roman"/>
          <w:color w:val="000000" w:themeColor="text1"/>
          <w:szCs w:val="21"/>
          <w:highlight w:val="none"/>
          <w14:textFill>
            <w14:solidFill>
              <w14:schemeClr w14:val="tx1"/>
            </w14:solidFill>
          </w14:textFill>
        </w:rPr>
        <w:fldChar w:fldCharType="separate"/>
      </w:r>
      <w:r>
        <w:rPr>
          <w:rStyle w:val="15"/>
          <w:rFonts w:hint="eastAsia" w:ascii="Times New Roman" w:hAnsi="Times New Roman" w:cs="Times New Roman"/>
          <w:color w:val="000000" w:themeColor="text1"/>
          <w:szCs w:val="21"/>
          <w:highlight w:val="none"/>
          <w14:textFill>
            <w14:solidFill>
              <w14:schemeClr w14:val="tx1"/>
            </w14:solidFill>
          </w14:textFill>
        </w:rPr>
        <w:t>http://isc.sjtu.edu.cn/EN/content.aspx?info_lb=250&amp;flag=1</w:t>
      </w:r>
      <w:r>
        <w:rPr>
          <w:rFonts w:hint="eastAsia" w:ascii="Times New Roman" w:hAnsi="Times New Roman" w:cs="Times New Roman"/>
          <w:color w:val="000000" w:themeColor="text1"/>
          <w:szCs w:val="21"/>
          <w:highlight w:val="none"/>
          <w14:textFill>
            <w14:solidFill>
              <w14:schemeClr w14:val="tx1"/>
            </w14:solidFill>
          </w14:textFill>
        </w:rPr>
        <w:fldChar w:fldCharType="end"/>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10" w:name="_Toc19498"/>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What documents/materials do I need to prepare?</w:t>
      </w:r>
      <w:bookmarkEnd w:id="10"/>
    </w:p>
    <w:p>
      <w:pP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B</w:t>
      </w:r>
      <w:r>
        <w:rPr>
          <w:rFonts w:ascii="Times New Roman" w:hAnsi="Times New Roman" w:cs="Times New Roman"/>
          <w:color w:val="000000" w:themeColor="text1"/>
          <w:szCs w:val="21"/>
          <w:highlight w:val="none"/>
          <w14:textFill>
            <w14:solidFill>
              <w14:schemeClr w14:val="tx1"/>
            </w14:solidFill>
          </w14:textFill>
        </w:rPr>
        <w:t>elow are the materials you need to prepare for the online application.</w:t>
      </w:r>
    </w:p>
    <w:p>
      <w:pPr>
        <w:pStyle w:val="28"/>
        <w:numPr>
          <w:ilvl w:val="0"/>
          <w:numId w:val="1"/>
        </w:numPr>
        <w:ind w:firstLineChars="0"/>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Degree certificates: Must be the scanned copy of your original certificates. Students who have not graduated by the time of application are required to provide an official letter from the current university specifying the expected graduation date. The degree certificate should be ready before the registration day </w:t>
      </w:r>
      <w:r>
        <w:rPr>
          <w:rFonts w:hint="eastAsia" w:ascii="Times New Roman" w:hAnsi="Times New Roman" w:cs="Times New Roman"/>
          <w:szCs w:val="21"/>
          <w:highlight w:val="none"/>
        </w:rPr>
        <w:t xml:space="preserve">in </w:t>
      </w:r>
      <w:r>
        <w:rPr>
          <w:rFonts w:ascii="Times New Roman" w:hAnsi="Times New Roman" w:cs="Times New Roman"/>
          <w:szCs w:val="21"/>
          <w:highlight w:val="none"/>
        </w:rPr>
        <w:t>Sep</w:t>
      </w:r>
      <w:r>
        <w:rPr>
          <w:rFonts w:hint="eastAsia" w:ascii="Times New Roman" w:hAnsi="Times New Roman" w:cs="Times New Roman"/>
          <w:szCs w:val="21"/>
          <w:highlight w:val="none"/>
        </w:rPr>
        <w:t>tember</w:t>
      </w:r>
      <w:r>
        <w:rPr>
          <w:rFonts w:ascii="Times New Roman" w:hAnsi="Times New Roman" w:cs="Times New Roman"/>
          <w:szCs w:val="21"/>
          <w:highlight w:val="none"/>
        </w:rPr>
        <w:t>, 2019.</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2. Transcripts: Must be the scanned copy of your original transcripts.</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3. Language proficiency certificate and score report.</w:t>
      </w:r>
    </w:p>
    <w:p>
      <w:pPr>
        <w:jc w:val="left"/>
        <w:rPr>
          <w:rFonts w:hint="eastAsia"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Language Requirements for SJTU International Graduate Programs</w:t>
      </w:r>
      <w:r>
        <w:rPr>
          <w:rFonts w:hint="eastAsia" w:ascii="Times New Roman" w:hAnsi="Times New Roman" w:cs="Times New Roman"/>
          <w:color w:val="000000" w:themeColor="text1"/>
          <w:szCs w:val="21"/>
          <w:highlight w:val="none"/>
          <w:lang w:val="en-US" w:eastAsia="zh-CN"/>
          <w14:textFill>
            <w14:solidFill>
              <w14:schemeClr w14:val="tx1"/>
            </w14:solidFill>
          </w14:textFill>
        </w:rPr>
        <w:t xml:space="preserve">: </w:t>
      </w:r>
      <w:r>
        <w:rPr>
          <w:rFonts w:hint="eastAsia" w:ascii="Times New Roman" w:hAnsi="Times New Roman" w:cs="Times New Roman"/>
          <w:color w:val="000000" w:themeColor="text1"/>
          <w:szCs w:val="21"/>
          <w:highlight w:val="none"/>
          <w:lang w:val="en-US" w:eastAsia="zh-CN"/>
          <w14:textFill>
            <w14:solidFill>
              <w14:schemeClr w14:val="tx1"/>
            </w14:solidFill>
          </w14:textFill>
        </w:rPr>
        <w:fldChar w:fldCharType="begin"/>
      </w:r>
      <w:r>
        <w:rPr>
          <w:rFonts w:hint="eastAsia" w:ascii="Times New Roman" w:hAnsi="Times New Roman" w:cs="Times New Roman"/>
          <w:color w:val="000000" w:themeColor="text1"/>
          <w:szCs w:val="21"/>
          <w:highlight w:val="none"/>
          <w:lang w:val="en-US" w:eastAsia="zh-CN"/>
          <w14:textFill>
            <w14:solidFill>
              <w14:schemeClr w14:val="tx1"/>
            </w14:solidFill>
          </w14:textFill>
        </w:rPr>
        <w:instrText xml:space="preserve"> HYPERLINK "http://isc.sjtu.edu.cn/EN/content.aspx?info_lb=38&amp;flag=2" </w:instrText>
      </w:r>
      <w:r>
        <w:rPr>
          <w:rFonts w:hint="eastAsia" w:ascii="Times New Roman" w:hAnsi="Times New Roman" w:cs="Times New Roman"/>
          <w:color w:val="000000" w:themeColor="text1"/>
          <w:szCs w:val="21"/>
          <w:highlight w:val="none"/>
          <w:lang w:val="en-US" w:eastAsia="zh-CN"/>
          <w14:textFill>
            <w14:solidFill>
              <w14:schemeClr w14:val="tx1"/>
            </w14:solidFill>
          </w14:textFill>
        </w:rPr>
        <w:fldChar w:fldCharType="separate"/>
      </w:r>
      <w:r>
        <w:rPr>
          <w:rStyle w:val="15"/>
          <w:rFonts w:hint="eastAsia" w:ascii="Times New Roman" w:hAnsi="Times New Roman" w:cs="Times New Roman"/>
          <w:color w:val="000000" w:themeColor="text1"/>
          <w:szCs w:val="21"/>
          <w:highlight w:val="none"/>
          <w:lang w:val="en-US" w:eastAsia="zh-CN"/>
          <w14:textFill>
            <w14:solidFill>
              <w14:schemeClr w14:val="tx1"/>
            </w14:solidFill>
          </w14:textFill>
        </w:rPr>
        <w:t>http://isc.sjtu.edu.cn/EN/content.aspx?info_lb=38&amp;flag=2</w:t>
      </w:r>
      <w:r>
        <w:rPr>
          <w:rFonts w:hint="eastAsia" w:ascii="Times New Roman" w:hAnsi="Times New Roman" w:cs="Times New Roman"/>
          <w:color w:val="000000" w:themeColor="text1"/>
          <w:szCs w:val="21"/>
          <w:highlight w:val="none"/>
          <w:lang w:val="en-US" w:eastAsia="zh-CN"/>
          <w14:textFill>
            <w14:solidFill>
              <w14:schemeClr w14:val="tx1"/>
            </w14:solidFill>
          </w14:textFill>
        </w:rPr>
        <w:fldChar w:fldCharType="end"/>
      </w:r>
      <w:r>
        <w:rPr>
          <w:rFonts w:hint="eastAsia" w:ascii="Times New Roman" w:hAnsi="Times New Roman" w:cs="Times New Roman"/>
          <w:color w:val="000000" w:themeColor="text1"/>
          <w:szCs w:val="21"/>
          <w:highlight w:val="none"/>
          <w:lang w:val="en-US" w:eastAsia="zh-CN"/>
          <w14:textFill>
            <w14:solidFill>
              <w14:schemeClr w14:val="tx1"/>
            </w14:solidFill>
          </w14:textFill>
        </w:rPr>
        <w:t xml:space="preserve"> </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4. Scanned copy of the information page of your passport.</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5. Passport-size photo.</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6. Personal statement and study plan.</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7. </w:t>
      </w:r>
      <w:r>
        <w:rPr>
          <w:rFonts w:ascii="Times New Roman" w:hAnsi="Times New Roman" w:cs="Times New Roman"/>
          <w:szCs w:val="21"/>
          <w:highlight w:val="none"/>
        </w:rPr>
        <w:t>Recommendation letters from associate professors or scholars with higher academic titles. One can choose either to directly upload the file of recommendation letters, or to ask your referees to submit their recommendation letters to our system. Letters should include necessary information, e.g. the referees’ phone number, title and email address. The referees should know you well enough to provide valuable recommendation letters.</w:t>
      </w:r>
    </w:p>
    <w:p>
      <w:pPr>
        <w:rPr>
          <w:rFonts w:ascii="Times New Roman" w:hAnsi="Times New Roman" w:cs="Times New Roman"/>
          <w:color w:val="000000" w:themeColor="text1"/>
          <w:szCs w:val="21"/>
          <w:highlight w:val="none"/>
          <w14:textFill>
            <w14:solidFill>
              <w14:schemeClr w14:val="tx1"/>
            </w14:solidFill>
          </w14:textFill>
        </w:rPr>
      </w:pP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Note: </w:t>
      </w:r>
    </w:p>
    <w:p>
      <w:pPr>
        <w:pStyle w:val="28"/>
        <w:numPr>
          <w:ilvl w:val="0"/>
          <w:numId w:val="2"/>
        </w:numPr>
        <w:ind w:firstLineChars="0"/>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NORMALLY students can apply without the acceptance letter from a professor in SJTU, but it might be required by some schools/departments. For more information, please contact the corresponding school directly</w:t>
      </w:r>
    </w:p>
    <w:p>
      <w:pPr>
        <w:pStyle w:val="28"/>
        <w:numPr>
          <w:ilvl w:val="0"/>
          <w:numId w:val="2"/>
        </w:numPr>
        <w:ind w:firstLineChars="0"/>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If your documents are not in English or Chinese language, you are required to have them translated into either English or Chinese by an authorized translation agency. After this please upload both the translated and original documents onto our application system.</w:t>
      </w:r>
    </w:p>
    <w:p>
      <w:pPr>
        <w:pStyle w:val="28"/>
        <w:ind w:left="720" w:firstLine="0" w:firstLineChars="0"/>
        <w:rPr>
          <w:rFonts w:ascii="Times New Roman" w:hAnsi="Times New Roman" w:cs="Times New Roman"/>
          <w:color w:val="000000" w:themeColor="text1"/>
          <w:szCs w:val="21"/>
          <w:highlight w:val="none"/>
          <w14:textFill>
            <w14:solidFill>
              <w14:schemeClr w14:val="tx1"/>
            </w14:solidFill>
          </w14:textFill>
        </w:rPr>
      </w:pP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11" w:name="_Toc31574"/>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Do you have any specific requirements for my Personal Statement and Study Plan?</w:t>
      </w:r>
      <w:bookmarkEnd w:id="11"/>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For the </w:t>
      </w:r>
      <w:r>
        <w:rPr>
          <w:rFonts w:hint="eastAsia" w:ascii="Times New Roman" w:hAnsi="Times New Roman" w:cs="Times New Roman"/>
          <w:color w:val="000000" w:themeColor="text1"/>
          <w:szCs w:val="21"/>
          <w:highlight w:val="none"/>
          <w14:textFill>
            <w14:solidFill>
              <w14:schemeClr w14:val="tx1"/>
            </w14:solidFill>
          </w14:textFill>
        </w:rPr>
        <w:t>Personal Statement or Study Plan</w:t>
      </w:r>
      <w:r>
        <w:rPr>
          <w:rFonts w:ascii="Times New Roman" w:hAnsi="Times New Roman" w:cs="Times New Roman"/>
          <w:color w:val="000000" w:themeColor="text1"/>
          <w:szCs w:val="21"/>
          <w:highlight w:val="none"/>
          <w14:textFill>
            <w14:solidFill>
              <w14:schemeClr w14:val="tx1"/>
            </w14:solidFill>
          </w14:textFill>
        </w:rPr>
        <w:t>, we don't have any specific requirement</w:t>
      </w:r>
      <w:r>
        <w:rPr>
          <w:rFonts w:hint="eastAsia" w:ascii="Times New Roman" w:hAnsi="Times New Roman" w:cs="Times New Roman"/>
          <w:color w:val="000000" w:themeColor="text1"/>
          <w:szCs w:val="21"/>
          <w:highlight w:val="none"/>
          <w14:textFill>
            <w14:solidFill>
              <w14:schemeClr w14:val="tx1"/>
            </w14:solidFill>
          </w14:textFill>
        </w:rPr>
        <w:t xml:space="preserve"> </w:t>
      </w:r>
      <w:r>
        <w:rPr>
          <w:rFonts w:ascii="Times New Roman" w:hAnsi="Times New Roman" w:cs="Times New Roman"/>
          <w:color w:val="000000" w:themeColor="text1"/>
          <w:szCs w:val="21"/>
          <w:highlight w:val="none"/>
          <w14:textFill>
            <w14:solidFill>
              <w14:schemeClr w14:val="tx1"/>
            </w14:solidFill>
          </w14:textFill>
        </w:rPr>
        <w:t xml:space="preserve">concerning </w:t>
      </w:r>
      <w:r>
        <w:rPr>
          <w:rFonts w:hint="eastAsia" w:ascii="Times New Roman" w:hAnsi="Times New Roman" w:cs="Times New Roman"/>
          <w:color w:val="000000" w:themeColor="text1"/>
          <w:szCs w:val="21"/>
          <w:highlight w:val="none"/>
          <w14:textFill>
            <w14:solidFill>
              <w14:schemeClr w14:val="tx1"/>
            </w14:solidFill>
          </w14:textFill>
        </w:rPr>
        <w:t xml:space="preserve">its </w:t>
      </w:r>
      <w:r>
        <w:rPr>
          <w:rFonts w:ascii="Times New Roman" w:hAnsi="Times New Roman" w:cs="Times New Roman"/>
          <w:color w:val="000000" w:themeColor="text1"/>
          <w:szCs w:val="21"/>
          <w:highlight w:val="none"/>
          <w14:textFill>
            <w14:solidFill>
              <w14:schemeClr w14:val="tx1"/>
            </w14:solidFill>
          </w14:textFill>
        </w:rPr>
        <w:t>length or structure.</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12" w:name="_Toc16475"/>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What if I haven’t graduated or got my degree certificate?</w:t>
      </w:r>
      <w:bookmarkEnd w:id="12"/>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The applicants are required to upload their last degree certificate i.e., Bachelor’s degree certificate for Master program applicants, and Master’s degree certificate for Ph.D applicants. Students who have not graduated by the time of application are required to provide an official letter from the current university specifying the expected graduation date.</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One can apply for the program of this year so long as the degree certificate will be ready before the registration time (Sept 8</w:t>
      </w:r>
      <w:r>
        <w:rPr>
          <w:rFonts w:ascii="Times New Roman" w:hAnsi="Times New Roman" w:cs="Times New Roman"/>
          <w:color w:val="000000" w:themeColor="text1"/>
          <w:szCs w:val="21"/>
          <w:highlight w:val="none"/>
          <w:vertAlign w:val="superscript"/>
          <w14:textFill>
            <w14:solidFill>
              <w14:schemeClr w14:val="tx1"/>
            </w14:solidFill>
          </w14:textFill>
        </w:rPr>
        <w:t>th</w:t>
      </w:r>
      <w:r>
        <w:rPr>
          <w:rFonts w:ascii="Times New Roman" w:hAnsi="Times New Roman" w:cs="Times New Roman"/>
          <w:color w:val="000000" w:themeColor="text1"/>
          <w:szCs w:val="21"/>
          <w:highlight w:val="none"/>
          <w14:textFill>
            <w14:solidFill>
              <w14:schemeClr w14:val="tx1"/>
            </w14:solidFill>
          </w14:textFill>
        </w:rPr>
        <w:t>, 2019).</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13" w:name="_Toc22684"/>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Language requirements</w:t>
      </w:r>
      <w:bookmarkEnd w:id="13"/>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 xml:space="preserve"> </w:t>
      </w:r>
    </w:p>
    <w:p>
      <w:pPr>
        <w:jc w:val="left"/>
        <w:rPr>
          <w:rFonts w:hint="eastAsia" w:ascii="Times New Roman" w:hAnsi="Times New Roman" w:cs="Times New Roman"/>
          <w:color w:val="000000" w:themeColor="text1"/>
          <w:szCs w:val="21"/>
          <w:highlight w:val="none"/>
          <w:lang w:val="en-US" w:eastAsia="zh-CN"/>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Language Requirements for SJTU International Graduate Programs</w:t>
      </w:r>
      <w:r>
        <w:rPr>
          <w:rFonts w:hint="eastAsia" w:ascii="Times New Roman" w:hAnsi="Times New Roman" w:cs="Times New Roman"/>
          <w:color w:val="000000" w:themeColor="text1"/>
          <w:szCs w:val="21"/>
          <w:highlight w:val="none"/>
          <w:lang w:val="en-US" w:eastAsia="zh-CN"/>
          <w14:textFill>
            <w14:solidFill>
              <w14:schemeClr w14:val="tx1"/>
            </w14:solidFill>
          </w14:textFill>
        </w:rPr>
        <w:t xml:space="preserve">: </w:t>
      </w:r>
      <w:r>
        <w:rPr>
          <w:rFonts w:hint="eastAsia" w:ascii="Times New Roman" w:hAnsi="Times New Roman" w:cs="Times New Roman"/>
          <w:color w:val="000000" w:themeColor="text1"/>
          <w:szCs w:val="21"/>
          <w:highlight w:val="none"/>
          <w:lang w:val="en-US" w:eastAsia="zh-CN"/>
          <w14:textFill>
            <w14:solidFill>
              <w14:schemeClr w14:val="tx1"/>
            </w14:solidFill>
          </w14:textFill>
        </w:rPr>
        <w:fldChar w:fldCharType="begin"/>
      </w:r>
      <w:r>
        <w:rPr>
          <w:rFonts w:hint="eastAsia" w:ascii="Times New Roman" w:hAnsi="Times New Roman" w:cs="Times New Roman"/>
          <w:color w:val="000000" w:themeColor="text1"/>
          <w:szCs w:val="21"/>
          <w:highlight w:val="none"/>
          <w:lang w:val="en-US" w:eastAsia="zh-CN"/>
          <w14:textFill>
            <w14:solidFill>
              <w14:schemeClr w14:val="tx1"/>
            </w14:solidFill>
          </w14:textFill>
        </w:rPr>
        <w:instrText xml:space="preserve"> HYPERLINK "http://isc.sjtu.edu.cn/EN/content.aspx?info_lb=38&amp;flag=2" </w:instrText>
      </w:r>
      <w:r>
        <w:rPr>
          <w:rFonts w:hint="eastAsia" w:ascii="Times New Roman" w:hAnsi="Times New Roman" w:cs="Times New Roman"/>
          <w:color w:val="000000" w:themeColor="text1"/>
          <w:szCs w:val="21"/>
          <w:highlight w:val="none"/>
          <w:lang w:val="en-US" w:eastAsia="zh-CN"/>
          <w14:textFill>
            <w14:solidFill>
              <w14:schemeClr w14:val="tx1"/>
            </w14:solidFill>
          </w14:textFill>
        </w:rPr>
        <w:fldChar w:fldCharType="separate"/>
      </w:r>
      <w:r>
        <w:rPr>
          <w:rStyle w:val="15"/>
          <w:rFonts w:hint="eastAsia" w:ascii="Times New Roman" w:hAnsi="Times New Roman" w:cs="Times New Roman"/>
          <w:color w:val="000000" w:themeColor="text1"/>
          <w:szCs w:val="21"/>
          <w:highlight w:val="none"/>
          <w:lang w:val="en-US" w:eastAsia="zh-CN"/>
          <w14:textFill>
            <w14:solidFill>
              <w14:schemeClr w14:val="tx1"/>
            </w14:solidFill>
          </w14:textFill>
        </w:rPr>
        <w:t>http://isc.sjtu.edu.cn/EN/content.aspx?info_lb=38&amp;flag=2</w:t>
      </w:r>
      <w:r>
        <w:rPr>
          <w:rFonts w:hint="eastAsia" w:ascii="Times New Roman" w:hAnsi="Times New Roman" w:cs="Times New Roman"/>
          <w:color w:val="000000" w:themeColor="text1"/>
          <w:szCs w:val="21"/>
          <w:highlight w:val="none"/>
          <w:lang w:val="en-US" w:eastAsia="zh-CN"/>
          <w14:textFill>
            <w14:solidFill>
              <w14:schemeClr w14:val="tx1"/>
            </w14:solidFill>
          </w14:textFill>
        </w:rPr>
        <w:fldChar w:fldCharType="end"/>
      </w:r>
    </w:p>
    <w:p>
      <w:pPr>
        <w:jc w:val="left"/>
        <w:rPr>
          <w:rFonts w:hint="eastAsia" w:ascii="Times New Roman" w:hAnsi="Times New Roman" w:cs="Times New Roman"/>
          <w:color w:val="000000" w:themeColor="text1"/>
          <w:szCs w:val="21"/>
          <w:highlight w:val="none"/>
          <w:lang w:val="en-US" w:eastAsia="zh-CN"/>
          <w14:textFill>
            <w14:solidFill>
              <w14:schemeClr w14:val="tx1"/>
            </w14:solidFill>
          </w14:textFill>
        </w:rPr>
      </w:pPr>
    </w:p>
    <w:p>
      <w:pPr>
        <w:tabs>
          <w:tab w:val="left" w:pos="2987"/>
        </w:tabs>
        <w:rPr>
          <w:rFonts w:ascii="Times New Roman" w:hAnsi="Times New Roman" w:cs="Times New Roman"/>
          <w:color w:val="000000" w:themeColor="text1"/>
          <w:szCs w:val="21"/>
          <w:highlight w:val="none"/>
          <w14:textFill>
            <w14:solidFill>
              <w14:schemeClr w14:val="tx1"/>
            </w14:solidFill>
          </w14:textFill>
        </w:rPr>
      </w:pP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14" w:name="_Toc32027"/>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How can I get a pre-admission letter?</w:t>
      </w:r>
      <w:bookmarkEnd w:id="14"/>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note that a pre-admission letter will not be available until your application has been approved by the school/department and the graduate school. However, if needed you can contact with your desired professors in the corresponding school/department, and inquire his/her willingness to have you as a graduate student in his/her group. If consented, you can ask for an acceptance letter from him/her, which will be helpful both for the scholarship and SJTU admission application. Also, for most programs, the applications can be made without an acceptance letter.</w:t>
      </w:r>
    </w:p>
    <w:p>
      <w:pPr>
        <w:rPr>
          <w:rFonts w:ascii="Times New Roman" w:hAnsi="Times New Roman" w:cs="Times New Roman"/>
          <w:color w:val="000000" w:themeColor="text1"/>
          <w:szCs w:val="21"/>
          <w:highlight w:val="none"/>
          <w14:textFill>
            <w14:solidFill>
              <w14:schemeClr w14:val="tx1"/>
            </w14:solidFill>
          </w14:textFill>
        </w:rPr>
      </w:pP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For school/department contact information, please check:</w:t>
      </w: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fldChar w:fldCharType="begin"/>
      </w:r>
      <w:r>
        <w:rPr>
          <w:rFonts w:hint="eastAsia" w:ascii="Times New Roman" w:hAnsi="Times New Roman" w:cs="Times New Roman"/>
          <w:color w:val="000000" w:themeColor="text1"/>
          <w:szCs w:val="21"/>
          <w:highlight w:val="none"/>
          <w14:textFill>
            <w14:solidFill>
              <w14:schemeClr w14:val="tx1"/>
            </w14:solidFill>
          </w14:textFill>
        </w:rPr>
        <w:instrText xml:space="preserve"> HYPERLINK "http://isc.sjtu.edu.cn/EN/content.aspx?info_lb=38&amp;flag=2" </w:instrText>
      </w:r>
      <w:r>
        <w:rPr>
          <w:rFonts w:hint="eastAsia" w:ascii="Times New Roman" w:hAnsi="Times New Roman" w:cs="Times New Roman"/>
          <w:color w:val="000000" w:themeColor="text1"/>
          <w:szCs w:val="21"/>
          <w:highlight w:val="none"/>
          <w14:textFill>
            <w14:solidFill>
              <w14:schemeClr w14:val="tx1"/>
            </w14:solidFill>
          </w14:textFill>
        </w:rPr>
        <w:fldChar w:fldCharType="separate"/>
      </w:r>
      <w:r>
        <w:rPr>
          <w:rStyle w:val="15"/>
          <w:rFonts w:hint="eastAsia" w:ascii="Times New Roman" w:hAnsi="Times New Roman" w:cs="Times New Roman"/>
          <w:color w:val="000000" w:themeColor="text1"/>
          <w:szCs w:val="21"/>
          <w:highlight w:val="none"/>
          <w14:textFill>
            <w14:solidFill>
              <w14:schemeClr w14:val="tx1"/>
            </w14:solidFill>
          </w14:textFill>
        </w:rPr>
        <w:t>http://isc.sjtu.edu.cn/EN/content.aspx?info_lb=38&amp;flag=2</w:t>
      </w:r>
      <w:r>
        <w:rPr>
          <w:rFonts w:hint="eastAsia" w:ascii="Times New Roman" w:hAnsi="Times New Roman" w:cs="Times New Roman"/>
          <w:color w:val="000000" w:themeColor="text1"/>
          <w:szCs w:val="21"/>
          <w:highlight w:val="none"/>
          <w14:textFill>
            <w14:solidFill>
              <w14:schemeClr w14:val="tx1"/>
            </w14:solidFill>
          </w14:textFill>
        </w:rPr>
        <w:fldChar w:fldCharType="end"/>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15" w:name="_Toc7750"/>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I need a pre-admission letter to apply for a special scholarship. What should I do?</w:t>
      </w:r>
      <w:bookmarkEnd w:id="15"/>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If you need a pre-admission letter to apply for any special scholarships, please make your application to the SJTU graduate program on our website (http://isc.sjtu.edu.cn) and inform us of your application ID through email to gs.admission@sjtu.edu.cn. After passing the preliminary review, we will forward your application to the school/department, which will arrange an interview or test for you. Upon their approval and recommendation, we will provide a pre-admission letter which can be downloaded from our website.</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16" w:name="_Toc19327"/>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I have been awarded a special scholarship and need a pre-admission letter/admission notice now. What should I do?</w:t>
      </w:r>
      <w:bookmarkEnd w:id="16"/>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note that a pre-admission letter will not be available until your application has been approved by the school/department and the graduate school.</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If you have got any scholarship funded by other organizations, please submit your application to the SJTU graduate program as a self-supported student. Please upload your scholarship award letter in the system for our reference and inform us of your application ID through email to gs.admission@sjtu.edu.cn. After passing the preliminary review, we will forward your application to the school/department, which will arrange an interview or test for you. Upon their approval and recommendation, we will provide a pre-admission letter which can be downloaded from our website.</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We also </w:t>
      </w:r>
      <w:bookmarkStart w:id="17" w:name="OLE_LINK19"/>
      <w:bookmarkStart w:id="18" w:name="OLE_LINK20"/>
      <w:r>
        <w:rPr>
          <w:rFonts w:ascii="Times New Roman" w:hAnsi="Times New Roman" w:cs="Times New Roman"/>
          <w:color w:val="000000" w:themeColor="text1"/>
          <w:szCs w:val="21"/>
          <w:highlight w:val="none"/>
          <w14:textFill>
            <w14:solidFill>
              <w14:schemeClr w14:val="tx1"/>
            </w14:solidFill>
          </w14:textFill>
        </w:rPr>
        <w:t>suggest</w:t>
      </w:r>
      <w:bookmarkEnd w:id="17"/>
      <w:bookmarkEnd w:id="18"/>
      <w:r>
        <w:rPr>
          <w:rFonts w:ascii="Times New Roman" w:hAnsi="Times New Roman" w:cs="Times New Roman"/>
          <w:color w:val="000000" w:themeColor="text1"/>
          <w:szCs w:val="21"/>
          <w:highlight w:val="none"/>
          <w14:textFill>
            <w14:solidFill>
              <w14:schemeClr w14:val="tx1"/>
            </w14:solidFill>
          </w14:textFill>
        </w:rPr>
        <w:t xml:space="preserve"> that you contact with your desired professors in the corresponding school/department, and inquire his/her willingness to have you as a graduate student in his/her group. If consented, you can ask for an acceptance letter from him/her, which might be helpful both for the scholarship and SJTU admission application.</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For school/department contact information, please check:</w:t>
      </w: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fldChar w:fldCharType="begin"/>
      </w:r>
      <w:r>
        <w:rPr>
          <w:rFonts w:hint="eastAsia" w:ascii="Times New Roman" w:hAnsi="Times New Roman" w:cs="Times New Roman"/>
          <w:color w:val="000000" w:themeColor="text1"/>
          <w:szCs w:val="21"/>
          <w:highlight w:val="none"/>
          <w14:textFill>
            <w14:solidFill>
              <w14:schemeClr w14:val="tx1"/>
            </w14:solidFill>
          </w14:textFill>
        </w:rPr>
        <w:instrText xml:space="preserve"> HYPERLINK "http://isc.sjtu.edu.cn/EN/content.aspx?info_lb=38&amp;flag=2" </w:instrText>
      </w:r>
      <w:r>
        <w:rPr>
          <w:rFonts w:hint="eastAsia" w:ascii="Times New Roman" w:hAnsi="Times New Roman" w:cs="Times New Roman"/>
          <w:color w:val="000000" w:themeColor="text1"/>
          <w:szCs w:val="21"/>
          <w:highlight w:val="none"/>
          <w14:textFill>
            <w14:solidFill>
              <w14:schemeClr w14:val="tx1"/>
            </w14:solidFill>
          </w14:textFill>
        </w:rPr>
        <w:fldChar w:fldCharType="separate"/>
      </w:r>
      <w:r>
        <w:rPr>
          <w:rStyle w:val="15"/>
          <w:rFonts w:hint="eastAsia" w:ascii="Times New Roman" w:hAnsi="Times New Roman" w:cs="Times New Roman"/>
          <w:color w:val="000000" w:themeColor="text1"/>
          <w:szCs w:val="21"/>
          <w:highlight w:val="none"/>
          <w14:textFill>
            <w14:solidFill>
              <w14:schemeClr w14:val="tx1"/>
            </w14:solidFill>
          </w14:textFill>
        </w:rPr>
        <w:t>http://isc.sjtu.edu.cn/EN/content.aspx?info_lb=38&amp;flag=2</w:t>
      </w:r>
      <w:r>
        <w:rPr>
          <w:rFonts w:hint="eastAsia" w:ascii="Times New Roman" w:hAnsi="Times New Roman" w:cs="Times New Roman"/>
          <w:color w:val="000000" w:themeColor="text1"/>
          <w:szCs w:val="21"/>
          <w:highlight w:val="none"/>
          <w14:textFill>
            <w14:solidFill>
              <w14:schemeClr w14:val="tx1"/>
            </w14:solidFill>
          </w14:textFill>
        </w:rPr>
        <w:fldChar w:fldCharType="end"/>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19" w:name="_Toc7064"/>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Do I need to mail the paper materials to SJTU?</w:t>
      </w:r>
      <w:bookmarkEnd w:id="19"/>
    </w:p>
    <w:p>
      <w:pPr>
        <w:pStyle w:val="27"/>
        <w:ind w:firstLine="0" w:firstLineChars="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Please note that all applications will be processed online, and applicants do NOT need to mail the paper application materials to our office. Also, paper documents would NOT be seen as a valid application.</w:t>
      </w:r>
    </w:p>
    <w:p>
      <w:pPr>
        <w:pStyle w:val="27"/>
        <w:ind w:firstLine="0" w:firstLineChars="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 xml:space="preserve">For more information </w:t>
      </w:r>
      <w:r>
        <w:rPr>
          <w:rFonts w:hint="eastAsia" w:ascii="Times New Roman" w:hAnsi="Times New Roman"/>
          <w:color w:val="000000" w:themeColor="text1"/>
          <w:szCs w:val="21"/>
          <w:highlight w:val="none"/>
          <w:lang w:val="en-US" w:eastAsia="zh-CN"/>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t xml:space="preserve">please check Study@SJTU website </w:t>
      </w:r>
      <w:r>
        <w:rPr>
          <w:highlight w:val="none"/>
        </w:rPr>
        <w:fldChar w:fldCharType="begin"/>
      </w:r>
      <w:r>
        <w:rPr>
          <w:highlight w:val="none"/>
        </w:rPr>
        <w:instrText xml:space="preserve"> HYPERLINK "http://isc.sjtu.edu.cn/EN/Default.aspx" </w:instrText>
      </w:r>
      <w:r>
        <w:rPr>
          <w:highlight w:val="none"/>
        </w:rPr>
        <w:fldChar w:fldCharType="separate"/>
      </w:r>
      <w:r>
        <w:rPr>
          <w:rStyle w:val="15"/>
          <w:rFonts w:ascii="Times New Roman" w:hAnsi="Times New Roman"/>
          <w:color w:val="000000" w:themeColor="text1"/>
          <w:szCs w:val="21"/>
          <w:highlight w:val="none"/>
          <w14:textFill>
            <w14:solidFill>
              <w14:schemeClr w14:val="tx1"/>
            </w14:solidFill>
          </w14:textFill>
        </w:rPr>
        <w:t>http://isc.sjtu.edu.cn/EN/Default.aspx</w:t>
      </w:r>
      <w:r>
        <w:rPr>
          <w:rStyle w:val="15"/>
          <w:rFonts w:ascii="Times New Roman" w:hAnsi="Times New Roman"/>
          <w:color w:val="000000" w:themeColor="text1"/>
          <w:szCs w:val="21"/>
          <w:highlight w:val="none"/>
          <w14:textFill>
            <w14:solidFill>
              <w14:schemeClr w14:val="tx1"/>
            </w14:solidFill>
          </w14:textFill>
        </w:rPr>
        <w:fldChar w:fldCharType="end"/>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20" w:name="_Toc17972"/>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What is the tuition fee for your programs?</w:t>
      </w:r>
      <w:bookmarkEnd w:id="20"/>
    </w:p>
    <w:p>
      <w:pPr>
        <w:pStyle w:val="21"/>
        <w:numPr>
          <w:ilvl w:val="0"/>
          <w:numId w:val="3"/>
        </w:numPr>
        <w:ind w:firstLineChars="0"/>
        <w:rPr>
          <w:rFonts w:ascii="Times New Roman" w:hAnsi="Times New Roman" w:cs="Times New Roman"/>
          <w:color w:val="000000" w:themeColor="text1"/>
          <w:szCs w:val="21"/>
          <w:highlight w:val="none"/>
          <w:lang w:val="en-US"/>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The standard tuition for the international graduate programs is 28,900 RMB/Year for master students and 45,500 RMB/Year for Ph.D. students. However, some of the programs offered by</w:t>
      </w:r>
      <w:r>
        <w:rPr>
          <w:rFonts w:hint="eastAsia" w:ascii="Times New Roman" w:hAnsi="Times New Roman" w:cs="Times New Roman"/>
          <w:color w:val="000000" w:themeColor="text1"/>
          <w:szCs w:val="21"/>
          <w:highlight w:val="none"/>
          <w:lang w:val="en-US" w:eastAsia="zh-CN"/>
          <w14:textFill>
            <w14:solidFill>
              <w14:schemeClr w14:val="tx1"/>
            </w14:solidFill>
          </w14:textFill>
        </w:rPr>
        <w:t xml:space="preserve"> </w:t>
      </w:r>
      <w:r>
        <w:rPr>
          <w:rFonts w:ascii="Times New Roman" w:hAnsi="Times New Roman" w:cs="Times New Roman"/>
          <w:color w:val="000000" w:themeColor="text1"/>
          <w:szCs w:val="21"/>
          <w:highlight w:val="none"/>
          <w14:textFill>
            <w14:solidFill>
              <w14:schemeClr w14:val="tx1"/>
            </w14:solidFill>
          </w14:textFill>
        </w:rPr>
        <w:t>the following colleges/schools are special graduate programs with different tuition fees</w:t>
      </w:r>
      <w:r>
        <w:rPr>
          <w:rFonts w:hint="eastAsia" w:ascii="Times New Roman" w:hAnsi="Times New Roman" w:cs="Times New Roman"/>
          <w:color w:val="000000" w:themeColor="text1"/>
          <w:szCs w:val="21"/>
          <w:highlight w:val="none"/>
          <w:lang w:val="en-US" w:eastAsia="zh-CN"/>
          <w14:textFill>
            <w14:solidFill>
              <w14:schemeClr w14:val="tx1"/>
            </w14:solidFill>
          </w14:textFill>
        </w:rPr>
        <w:t>.</w:t>
      </w:r>
    </w:p>
    <w:p>
      <w:pPr>
        <w:rPr>
          <w:rFonts w:ascii="Times New Roman" w:hAnsi="Times New Roman" w:cs="Times New Roman"/>
          <w:color w:val="000000" w:themeColor="text1"/>
          <w:szCs w:val="21"/>
          <w:highlight w:val="none"/>
          <w:lang w:val="en-US"/>
          <w14:textFill>
            <w14:solidFill>
              <w14:schemeClr w14:val="tx1"/>
            </w14:solidFill>
          </w14:textFill>
        </w:rPr>
      </w:pPr>
      <w:r>
        <w:rPr>
          <w:rFonts w:ascii="Century Schoolbook" w:hAnsi="Century Schoolbook"/>
          <w:sz w:val="21"/>
          <w:szCs w:val="21"/>
          <w:highlight w:val="none"/>
          <w:lang w:val="en-US"/>
        </w:rPr>
        <w:t>*Tuition may differ for special programs offered by Shanghai Advanced Institute of Finance, Antai College of Economics &amp; Management, School of International &amp; Public Affairs, China-UK Low Carbon College</w:t>
      </w:r>
      <w:r>
        <w:rPr>
          <w:rFonts w:hint="eastAsia" w:ascii="Century Schoolbook" w:hAnsi="Century Schoolbook"/>
          <w:sz w:val="21"/>
          <w:szCs w:val="21"/>
          <w:highlight w:val="none"/>
          <w:lang w:val="en-US"/>
        </w:rPr>
        <w:t>,</w:t>
      </w:r>
      <w:r>
        <w:rPr>
          <w:rFonts w:hint="eastAsia"/>
          <w:bCs/>
          <w:kern w:val="0"/>
          <w:highlight w:val="none"/>
          <w:lang w:val="en-US"/>
        </w:rPr>
        <w:t xml:space="preserve"> </w:t>
      </w:r>
      <w:r>
        <w:rPr>
          <w:rFonts w:ascii="Century Schoolbook" w:hAnsi="Century Schoolbook"/>
          <w:sz w:val="21"/>
          <w:szCs w:val="21"/>
          <w:highlight w:val="none"/>
          <w:lang w:val="en-US"/>
        </w:rPr>
        <w:t>Koguan Law School, and USC-SJTU Institute of Cultural and Creative Industry. For more information, please contact the corresponding school directly.</w:t>
      </w:r>
    </w:p>
    <w:p>
      <w:pPr>
        <w:pStyle w:val="27"/>
        <w:ind w:firstLine="0" w:firstLineChars="0"/>
        <w:rPr>
          <w:rFonts w:hint="eastAsia" w:ascii="Times New Roman" w:hAnsi="Times New Roman" w:cs="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For program list</w:t>
      </w:r>
      <w:r>
        <w:rPr>
          <w:rFonts w:hint="eastAsia" w:ascii="Times New Roman" w:hAnsi="Times New Roman"/>
          <w:color w:val="000000" w:themeColor="text1"/>
          <w:szCs w:val="21"/>
          <w:highlight w:val="none"/>
          <w:lang w:val="en-US" w:eastAsia="zh-CN"/>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t xml:space="preserve"> please check</w:t>
      </w:r>
      <w:r>
        <w:rPr>
          <w:rFonts w:hint="eastAsia" w:ascii="Times New Roman" w:hAnsi="Times New Roman"/>
          <w:color w:val="000000" w:themeColor="text1"/>
          <w:szCs w:val="21"/>
          <w:highlight w:val="none"/>
          <w:lang w:eastAsia="zh-CN"/>
          <w14:textFill>
            <w14:solidFill>
              <w14:schemeClr w14:val="tx1"/>
            </w14:solidFill>
          </w14:textFill>
        </w:rPr>
        <w:t>：</w:t>
      </w:r>
      <w:r>
        <w:rPr>
          <w:rFonts w:hint="eastAsia" w:ascii="Times New Roman" w:hAnsi="Times New Roman" w:cs="Times New Roman"/>
          <w:color w:val="000000" w:themeColor="text1"/>
          <w:szCs w:val="21"/>
          <w:highlight w:val="none"/>
          <w14:textFill>
            <w14:solidFill>
              <w14:schemeClr w14:val="tx1"/>
            </w14:solidFill>
          </w14:textFill>
        </w:rPr>
        <w:fldChar w:fldCharType="begin"/>
      </w:r>
      <w:r>
        <w:rPr>
          <w:rFonts w:hint="eastAsia" w:ascii="Times New Roman" w:hAnsi="Times New Roman" w:cs="Times New Roman"/>
          <w:color w:val="000000" w:themeColor="text1"/>
          <w:szCs w:val="21"/>
          <w:highlight w:val="none"/>
          <w14:textFill>
            <w14:solidFill>
              <w14:schemeClr w14:val="tx1"/>
            </w14:solidFill>
          </w14:textFill>
        </w:rPr>
        <w:instrText xml:space="preserve"> HYPERLINK "http://isc.sjtu.edu.cn/EN/content.aspx?info_lb=250&amp;flag=1" </w:instrText>
      </w:r>
      <w:r>
        <w:rPr>
          <w:rFonts w:hint="eastAsia" w:ascii="Times New Roman" w:hAnsi="Times New Roman" w:cs="Times New Roman"/>
          <w:color w:val="000000" w:themeColor="text1"/>
          <w:szCs w:val="21"/>
          <w:highlight w:val="none"/>
          <w14:textFill>
            <w14:solidFill>
              <w14:schemeClr w14:val="tx1"/>
            </w14:solidFill>
          </w14:textFill>
        </w:rPr>
        <w:fldChar w:fldCharType="separate"/>
      </w:r>
      <w:r>
        <w:rPr>
          <w:rStyle w:val="15"/>
          <w:rFonts w:hint="eastAsia" w:ascii="Times New Roman" w:hAnsi="Times New Roman" w:cs="Times New Roman"/>
          <w:color w:val="000000" w:themeColor="text1"/>
          <w:szCs w:val="21"/>
          <w:highlight w:val="none"/>
          <w14:textFill>
            <w14:solidFill>
              <w14:schemeClr w14:val="tx1"/>
            </w14:solidFill>
          </w14:textFill>
        </w:rPr>
        <w:t>http://isc.sjtu.edu.cn/EN/content.aspx?info_lb=250&amp;flag=1</w:t>
      </w:r>
      <w:r>
        <w:rPr>
          <w:rFonts w:hint="eastAsia" w:ascii="Times New Roman" w:hAnsi="Times New Roman" w:cs="Times New Roman"/>
          <w:color w:val="000000" w:themeColor="text1"/>
          <w:szCs w:val="21"/>
          <w:highlight w:val="none"/>
          <w14:textFill>
            <w14:solidFill>
              <w14:schemeClr w14:val="tx1"/>
            </w14:solidFill>
          </w14:textFill>
        </w:rPr>
        <w:fldChar w:fldCharType="end"/>
      </w:r>
    </w:p>
    <w:p>
      <w:pPr>
        <w:pStyle w:val="21"/>
        <w:numPr>
          <w:ilvl w:val="0"/>
          <w:numId w:val="0"/>
        </w:numPr>
        <w:ind w:leftChars="0"/>
        <w:rPr>
          <w:rFonts w:ascii="Times New Roman" w:hAnsi="Times New Roman" w:cs="Times New Roman"/>
          <w:color w:val="000000" w:themeColor="text1"/>
          <w:szCs w:val="21"/>
          <w:highlight w:val="none"/>
          <w:lang w:val="en-US"/>
          <w14:textFill>
            <w14:solidFill>
              <w14:schemeClr w14:val="tx1"/>
            </w14:solidFill>
          </w14:textFill>
        </w:rPr>
      </w:pP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For international students admitted in the special graduate programs with Type B/C/D Scholarships in Shanghai Advanced Institute of Finance, Antai College of Economics &amp; Management and USC-SJTU Institute of Cultural and Creative Industry, China-UK Low Carbon College, the scholarship will cover the standard tuition (28,900/Year for master programs and 45,500/Year for doctoral programs), and students will need to pay the remaining tuition fees other than the standard tuition.</w:t>
      </w:r>
    </w:p>
    <w:p>
      <w:pPr>
        <w:rPr>
          <w:rFonts w:hint="eastAsia" w:ascii="Times New Roman" w:hAnsi="Times New Roman" w:cs="Times New Roman"/>
          <w:color w:val="000000" w:themeColor="text1"/>
          <w:szCs w:val="21"/>
          <w:highlight w:val="none"/>
          <w14:textFill>
            <w14:solidFill>
              <w14:schemeClr w14:val="tx1"/>
            </w14:solidFill>
          </w14:textFill>
        </w:rPr>
      </w:pP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For more information concerning the tuition fees of these special programs, please contact with the schools/departments directly. For school/department contact information, please check:</w:t>
      </w: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fldChar w:fldCharType="begin"/>
      </w:r>
      <w:r>
        <w:rPr>
          <w:rFonts w:hint="eastAsia" w:ascii="Times New Roman" w:hAnsi="Times New Roman" w:cs="Times New Roman"/>
          <w:color w:val="000000" w:themeColor="text1"/>
          <w:szCs w:val="21"/>
          <w:highlight w:val="none"/>
          <w14:textFill>
            <w14:solidFill>
              <w14:schemeClr w14:val="tx1"/>
            </w14:solidFill>
          </w14:textFill>
        </w:rPr>
        <w:instrText xml:space="preserve"> HYPERLINK "http://isc.sjtu.edu.cn/EN/content.aspx?info_lb=250&amp;flag=1" </w:instrText>
      </w:r>
      <w:r>
        <w:rPr>
          <w:rFonts w:hint="eastAsia" w:ascii="Times New Roman" w:hAnsi="Times New Roman" w:cs="Times New Roman"/>
          <w:color w:val="000000" w:themeColor="text1"/>
          <w:szCs w:val="21"/>
          <w:highlight w:val="none"/>
          <w14:textFill>
            <w14:solidFill>
              <w14:schemeClr w14:val="tx1"/>
            </w14:solidFill>
          </w14:textFill>
        </w:rPr>
        <w:fldChar w:fldCharType="separate"/>
      </w:r>
      <w:r>
        <w:rPr>
          <w:rStyle w:val="15"/>
          <w:rFonts w:hint="eastAsia" w:ascii="Times New Roman" w:hAnsi="Times New Roman" w:cs="Times New Roman"/>
          <w:color w:val="000000" w:themeColor="text1"/>
          <w:szCs w:val="21"/>
          <w:highlight w:val="none"/>
          <w14:textFill>
            <w14:solidFill>
              <w14:schemeClr w14:val="tx1"/>
            </w14:solidFill>
          </w14:textFill>
        </w:rPr>
        <w:t>http://isc.sjtu.edu.cn/EN/content.aspx?info_lb=250&amp;flag=1</w:t>
      </w:r>
      <w:r>
        <w:rPr>
          <w:rFonts w:hint="eastAsia" w:ascii="Times New Roman" w:hAnsi="Times New Roman" w:cs="Times New Roman"/>
          <w:color w:val="000000" w:themeColor="text1"/>
          <w:szCs w:val="21"/>
          <w:highlight w:val="none"/>
          <w14:textFill>
            <w14:solidFill>
              <w14:schemeClr w14:val="tx1"/>
            </w14:solidFill>
          </w14:textFill>
        </w:rPr>
        <w:fldChar w:fldCharType="end"/>
      </w:r>
    </w:p>
    <w:p>
      <w:pPr>
        <w:rPr>
          <w:rFonts w:ascii="Times New Roman" w:hAnsi="Times New Roman" w:cs="Times New Roman"/>
          <w:color w:val="000000" w:themeColor="text1"/>
          <w:szCs w:val="21"/>
          <w:highlight w:val="none"/>
          <w14:textFill>
            <w14:solidFill>
              <w14:schemeClr w14:val="tx1"/>
            </w14:solidFill>
          </w14:textFill>
        </w:rPr>
      </w:pPr>
    </w:p>
    <w:p>
      <w:pPr>
        <w:pStyle w:val="2"/>
        <w:rPr>
          <w:rFonts w:hint="eastAsia"/>
          <w:highlight w:val="yellow"/>
        </w:rPr>
      </w:pPr>
      <w:bookmarkStart w:id="21" w:name="_Toc20248"/>
      <w:r>
        <w:rPr>
          <w:rFonts w:hint="eastAsia"/>
          <w:highlight w:val="yellow"/>
        </w:rPr>
        <w:t>Online application submission</w:t>
      </w:r>
      <w:bookmarkEnd w:id="21"/>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22" w:name="_Toc19954"/>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I cannot create my account properly.</w:t>
      </w:r>
      <w:bookmarkEnd w:id="22"/>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If you cannot </w:t>
      </w:r>
      <w:r>
        <w:rPr>
          <w:rFonts w:hint="eastAsia" w:ascii="Times New Roman" w:hAnsi="Times New Roman" w:cs="Times New Roman"/>
          <w:color w:val="000000" w:themeColor="text1"/>
          <w:szCs w:val="21"/>
          <w:highlight w:val="none"/>
          <w14:textFill>
            <w14:solidFill>
              <w14:schemeClr w14:val="tx1"/>
            </w14:solidFill>
          </w14:textFill>
        </w:rPr>
        <w:t>receive the registration confirmation email</w:t>
      </w:r>
      <w:r>
        <w:rPr>
          <w:rFonts w:ascii="Times New Roman" w:hAnsi="Times New Roman" w:cs="Times New Roman"/>
          <w:color w:val="000000" w:themeColor="text1"/>
          <w:szCs w:val="21"/>
          <w:highlight w:val="none"/>
          <w14:textFill>
            <w14:solidFill>
              <w14:schemeClr w14:val="tx1"/>
            </w14:solidFill>
          </w14:textFill>
        </w:rPr>
        <w:t>, please try another mailbox and use Google chrome browser.</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23" w:name="_Toc10693"/>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How many applications can I make?</w:t>
      </w:r>
      <w:bookmarkEnd w:id="23"/>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note that an applicant can only make one application on our system. If you have more than one, please cancel the unwanted ones and continue with the one you prefer to keep.</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If you cannot cancel the extra applications by yourself, please inform us of your previous application numbers and we will help you to close it/them.</w:t>
      </w:r>
    </w:p>
    <w:p>
      <w:pPr>
        <w:rPr>
          <w:rFonts w:ascii="Times New Roman" w:hAnsi="Times New Roman" w:cs="Times New Roman"/>
          <w:color w:val="000000" w:themeColor="text1"/>
          <w:szCs w:val="21"/>
          <w:highlight w:val="none"/>
          <w14:textFill>
            <w14:solidFill>
              <w14:schemeClr w14:val="tx1"/>
            </w14:solidFill>
          </w14:textFill>
        </w:rPr>
      </w:pP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24" w:name="_Toc24150"/>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Can I make another application if the previous one is rejected?</w:t>
      </w:r>
      <w:bookmarkEnd w:id="24"/>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note that an applicant can make only one application on your system, and if the application is rejected, normally he/she is not allowed to submit another application.</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25" w:name="_Toc13561"/>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I cannot submit my application successfully.</w:t>
      </w:r>
      <w:bookmarkEnd w:id="25"/>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If you encounter any difficulties in filling/submitting your application on our Study@SJTU website, please send us the screenshots through email (gs.admission@sjtu.edu.cn) so that we can help to identify your problem. </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26" w:name="_Toc11964"/>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I think the system is not working properly.</w:t>
      </w:r>
      <w:bookmarkEnd w:id="26"/>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If you believe it is necessary, please inform us of your account ID and password (to </w:t>
      </w:r>
      <w:r>
        <w:rPr>
          <w:highlight w:val="none"/>
        </w:rPr>
        <w:fldChar w:fldCharType="begin"/>
      </w:r>
      <w:r>
        <w:rPr>
          <w:highlight w:val="none"/>
        </w:rPr>
        <w:instrText xml:space="preserve"> HYPERLINK "mailto:gs.admission@sjtu.edu.cn" </w:instrText>
      </w:r>
      <w:r>
        <w:rPr>
          <w:highlight w:val="none"/>
        </w:rPr>
        <w:fldChar w:fldCharType="separate"/>
      </w:r>
      <w:r>
        <w:rPr>
          <w:rStyle w:val="15"/>
          <w:rFonts w:ascii="Times New Roman" w:hAnsi="Times New Roman" w:cs="Times New Roman"/>
          <w:color w:val="000000" w:themeColor="text1"/>
          <w:szCs w:val="21"/>
          <w:highlight w:val="none"/>
          <w14:textFill>
            <w14:solidFill>
              <w14:schemeClr w14:val="tx1"/>
            </w14:solidFill>
          </w14:textFill>
        </w:rPr>
        <w:t>gs.admission@sjtu.edu.cn</w:t>
      </w:r>
      <w:r>
        <w:rPr>
          <w:rStyle w:val="15"/>
          <w:rFonts w:ascii="Times New Roman" w:hAnsi="Times New Roman" w:cs="Times New Roman"/>
          <w:color w:val="000000" w:themeColor="text1"/>
          <w:szCs w:val="21"/>
          <w:highlight w:val="none"/>
          <w14:textFill>
            <w14:solidFill>
              <w14:schemeClr w14:val="tx1"/>
            </w14:solidFill>
          </w14:textFill>
        </w:rPr>
        <w:fldChar w:fldCharType="end"/>
      </w:r>
      <w:r>
        <w:rPr>
          <w:rFonts w:ascii="Times New Roman" w:hAnsi="Times New Roman" w:cs="Times New Roman"/>
          <w:color w:val="000000" w:themeColor="text1"/>
          <w:szCs w:val="21"/>
          <w:highlight w:val="none"/>
          <w14:textFill>
            <w14:solidFill>
              <w14:schemeClr w14:val="tx1"/>
            </w14:solidFill>
          </w14:textFill>
        </w:rPr>
        <w:t xml:space="preserve"> only), we will login your account and help to solve the problem you encountered.</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27" w:name="_Toc30816"/>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What are the admission criteria/GPA requirements/courses/tuition fees of a certain program?</w:t>
      </w:r>
      <w:bookmarkEnd w:id="27"/>
    </w:p>
    <w:p>
      <w:pPr>
        <w:pStyle w:val="27"/>
        <w:ind w:firstLine="0" w:firstLineChars="0"/>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For program list please check:</w:t>
      </w:r>
    </w:p>
    <w:p>
      <w:pPr>
        <w:pStyle w:val="27"/>
        <w:ind w:firstLine="0" w:firstLineChars="0"/>
        <w:rPr>
          <w:rFonts w:hint="eastAsia"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fldChar w:fldCharType="begin"/>
      </w:r>
      <w:r>
        <w:rPr>
          <w:rFonts w:hint="eastAsia" w:ascii="Times New Roman" w:hAnsi="Times New Roman"/>
          <w:color w:val="000000" w:themeColor="text1"/>
          <w:szCs w:val="21"/>
          <w:highlight w:val="none"/>
          <w14:textFill>
            <w14:solidFill>
              <w14:schemeClr w14:val="tx1"/>
            </w14:solidFill>
          </w14:textFill>
        </w:rPr>
        <w:instrText xml:space="preserve"> HYPERLINK "http://isc.sjtu.edu.cn/EN/content.aspx?info_lb=250&amp;flag=1" </w:instrText>
      </w:r>
      <w:r>
        <w:rPr>
          <w:rFonts w:hint="eastAsia" w:ascii="Times New Roman" w:hAnsi="Times New Roman"/>
          <w:color w:val="000000" w:themeColor="text1"/>
          <w:szCs w:val="21"/>
          <w:highlight w:val="none"/>
          <w14:textFill>
            <w14:solidFill>
              <w14:schemeClr w14:val="tx1"/>
            </w14:solidFill>
          </w14:textFill>
        </w:rPr>
        <w:fldChar w:fldCharType="separate"/>
      </w:r>
      <w:r>
        <w:rPr>
          <w:rStyle w:val="15"/>
          <w:rFonts w:hint="eastAsia" w:ascii="Times New Roman" w:hAnsi="Times New Roman"/>
          <w:color w:val="000000" w:themeColor="text1"/>
          <w:szCs w:val="21"/>
          <w:highlight w:val="none"/>
          <w14:textFill>
            <w14:solidFill>
              <w14:schemeClr w14:val="tx1"/>
            </w14:solidFill>
          </w14:textFill>
        </w:rPr>
        <w:t>http://isc.sjtu.edu.cn/EN/content.aspx?info_lb=250&amp;flag=1</w:t>
      </w:r>
      <w:r>
        <w:rPr>
          <w:rFonts w:hint="eastAsia" w:ascii="Times New Roman" w:hAnsi="Times New Roman"/>
          <w:color w:val="000000" w:themeColor="text1"/>
          <w:szCs w:val="21"/>
          <w:highlight w:val="none"/>
          <w14:textFill>
            <w14:solidFill>
              <w14:schemeClr w14:val="tx1"/>
            </w14:solidFill>
          </w14:textFill>
        </w:rPr>
        <w:fldChar w:fldCharType="end"/>
      </w:r>
    </w:p>
    <w:p>
      <w:pPr>
        <w:pStyle w:val="27"/>
        <w:ind w:firstLine="0" w:firstLineChars="0"/>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eastAsiaTheme="minorEastAsia"/>
          <w:color w:val="000000" w:themeColor="text1"/>
          <w:szCs w:val="21"/>
          <w:highlight w:val="none"/>
          <w14:textFill>
            <w14:solidFill>
              <w14:schemeClr w14:val="tx1"/>
            </w14:solidFill>
          </w14:textFill>
        </w:rPr>
        <w:t>If you need to know further information about a certain program, such as the admission requirements, courses and tuition fees, please contact with the school/department directly.</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For the school/department contact information, please check:</w:t>
      </w:r>
    </w:p>
    <w:p>
      <w:pPr>
        <w:rPr>
          <w:rFonts w:hint="eastAsia"/>
          <w:highlight w:val="none"/>
        </w:rPr>
      </w:pPr>
      <w:r>
        <w:rPr>
          <w:rFonts w:hint="eastAsia"/>
          <w:highlight w:val="none"/>
        </w:rPr>
        <w:fldChar w:fldCharType="begin"/>
      </w:r>
      <w:r>
        <w:rPr>
          <w:rFonts w:hint="eastAsia"/>
          <w:highlight w:val="none"/>
        </w:rPr>
        <w:instrText xml:space="preserve"> HYPERLINK "http://isc.sjtu.edu.cn/EN/content.aspx?info_lb=38&amp;flag=2" </w:instrText>
      </w:r>
      <w:r>
        <w:rPr>
          <w:rFonts w:hint="eastAsia"/>
          <w:highlight w:val="none"/>
        </w:rPr>
        <w:fldChar w:fldCharType="separate"/>
      </w:r>
      <w:r>
        <w:rPr>
          <w:rStyle w:val="15"/>
          <w:rFonts w:hint="eastAsia" w:ascii="Times New Roman" w:hAnsi="Times New Roman" w:cs="Times New Roman"/>
          <w:b w:val="0"/>
          <w:bCs w:val="0"/>
          <w:color w:val="000000" w:themeColor="text1"/>
          <w:szCs w:val="21"/>
          <w:highlight w:val="none"/>
          <w14:textFill>
            <w14:solidFill>
              <w14:schemeClr w14:val="tx1"/>
            </w14:solidFill>
          </w14:textFill>
        </w:rPr>
        <w:t>http://isc.sjtu.edu.cn/EN/content.aspx?info_lb=38&amp;flag=2</w:t>
      </w:r>
      <w:r>
        <w:rPr>
          <w:rFonts w:hint="eastAsia"/>
          <w:highlight w:val="none"/>
        </w:rPr>
        <w:fldChar w:fldCharType="end"/>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28" w:name="_Toc9945"/>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Application fee</w:t>
      </w:r>
      <w:bookmarkEnd w:id="28"/>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An application fee of USD130/RMB800 will be charged for all applicants, but no other fees are charged during the application procedure, including applying for the scholarship on the CSC and SGS website.</w:t>
      </w:r>
    </w:p>
    <w:p>
      <w:pP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Note:</w:t>
      </w:r>
    </w:p>
    <w:p>
      <w:pPr>
        <w:pStyle w:val="28"/>
        <w:numPr>
          <w:ilvl w:val="0"/>
          <w:numId w:val="4"/>
        </w:numPr>
        <w:ind w:firstLineChars="0"/>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All applicants should pay the application fee before the submission of online application form.</w:t>
      </w:r>
    </w:p>
    <w:p>
      <w:pPr>
        <w:pStyle w:val="28"/>
        <w:numPr>
          <w:ilvl w:val="0"/>
          <w:numId w:val="4"/>
        </w:numPr>
        <w:ind w:firstLineChars="0"/>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The application fee can be paid through either online payment or bank transfer.</w:t>
      </w:r>
    </w:p>
    <w:p>
      <w:pPr>
        <w:pStyle w:val="28"/>
        <w:numPr>
          <w:ilvl w:val="0"/>
          <w:numId w:val="4"/>
        </w:numPr>
        <w:ind w:firstLineChars="0"/>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The application fee is non-refundable regardless of the admission result.</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29" w:name="_Toc10415"/>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I paid the fee through online payment, but the status is not updated.</w:t>
      </w:r>
      <w:bookmarkEnd w:id="29"/>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If the payment status is not updated automatically after your payment, please choose ‘bank transfer’ instead on the application fee payment page, upload a screenshot of your successful payment as a proof, and then proceed to submit your application.</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30" w:name="_Toc11549"/>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I paid the fee through bank transfer yet cannot upload the remittance notice.</w:t>
      </w:r>
      <w:bookmarkEnd w:id="30"/>
    </w:p>
    <w:p>
      <w:pP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 xml:space="preserve">If you fail </w:t>
      </w:r>
      <w:r>
        <w:rPr>
          <w:rFonts w:ascii="Times New Roman" w:hAnsi="Times New Roman" w:cs="Times New Roman"/>
          <w:color w:val="000000" w:themeColor="text1"/>
          <w:szCs w:val="21"/>
          <w:highlight w:val="none"/>
          <w14:textFill>
            <w14:solidFill>
              <w14:schemeClr w14:val="tx1"/>
            </w14:solidFill>
          </w14:textFill>
        </w:rPr>
        <w:t>to</w:t>
      </w:r>
      <w:r>
        <w:rPr>
          <w:rFonts w:hint="eastAsia" w:ascii="Times New Roman" w:hAnsi="Times New Roman" w:cs="Times New Roman"/>
          <w:color w:val="000000" w:themeColor="text1"/>
          <w:szCs w:val="21"/>
          <w:highlight w:val="none"/>
          <w14:textFill>
            <w14:solidFill>
              <w14:schemeClr w14:val="tx1"/>
            </w14:solidFill>
          </w14:textFill>
        </w:rPr>
        <w:t xml:space="preserve"> upload</w:t>
      </w:r>
      <w:r>
        <w:rPr>
          <w:rFonts w:ascii="Times New Roman" w:hAnsi="Times New Roman" w:cs="Times New Roman"/>
          <w:color w:val="000000" w:themeColor="text1"/>
          <w:szCs w:val="21"/>
          <w:highlight w:val="none"/>
          <w14:textFill>
            <w14:solidFill>
              <w14:schemeClr w14:val="tx1"/>
            </w14:solidFill>
          </w14:textFill>
        </w:rPr>
        <w:t xml:space="preserve"> </w:t>
      </w:r>
      <w:r>
        <w:rPr>
          <w:rFonts w:hint="eastAsia" w:ascii="Times New Roman" w:hAnsi="Times New Roman" w:cs="Times New Roman"/>
          <w:color w:val="000000" w:themeColor="text1"/>
          <w:szCs w:val="21"/>
          <w:highlight w:val="none"/>
          <w14:textFill>
            <w14:solidFill>
              <w14:schemeClr w14:val="tx1"/>
            </w14:solidFill>
          </w14:textFill>
        </w:rPr>
        <w:t>the remittance no</w:t>
      </w:r>
      <w:r>
        <w:rPr>
          <w:rFonts w:ascii="Times New Roman" w:hAnsi="Times New Roman" w:cs="Times New Roman"/>
          <w:color w:val="000000" w:themeColor="text1"/>
          <w:szCs w:val="21"/>
          <w:highlight w:val="none"/>
          <w14:textFill>
            <w14:solidFill>
              <w14:schemeClr w14:val="tx1"/>
            </w14:solidFill>
          </w14:textFill>
        </w:rPr>
        <w:t>t</w:t>
      </w:r>
      <w:r>
        <w:rPr>
          <w:rFonts w:hint="eastAsia" w:ascii="Times New Roman" w:hAnsi="Times New Roman" w:cs="Times New Roman"/>
          <w:color w:val="000000" w:themeColor="text1"/>
          <w:szCs w:val="21"/>
          <w:highlight w:val="none"/>
          <w14:textFill>
            <w14:solidFill>
              <w14:schemeClr w14:val="tx1"/>
            </w14:solidFill>
          </w14:textFill>
        </w:rPr>
        <w:t xml:space="preserve">ice, </w:t>
      </w:r>
      <w:r>
        <w:rPr>
          <w:rFonts w:ascii="Times New Roman" w:hAnsi="Times New Roman" w:cs="Times New Roman"/>
          <w:color w:val="000000" w:themeColor="text1"/>
          <w:szCs w:val="21"/>
          <w:highlight w:val="none"/>
          <w14:textFill>
            <w14:solidFill>
              <w14:schemeClr w14:val="tx1"/>
            </w14:solidFill>
          </w14:textFill>
        </w:rPr>
        <w:t>please try to convert your remittance notice into a jpg file and then upload it onto our system.</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contact with us if you still have problem to upload the remittance notice.</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31" w:name="_Toc11512"/>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Do I need to prepare the physical examination form?</w:t>
      </w:r>
      <w:bookmarkEnd w:id="31"/>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Please note that applicants are required to prepare and upload  the physical examination form when they apply for Chinese Government Scholarship or Shanghai Government Scholarship. Otherwise applicants do not need to prepare it when applying.</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32" w:name="_Toc17699"/>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My application is retreated from the preliminary review. What should I do?</w:t>
      </w:r>
      <w:bookmarkEnd w:id="32"/>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Your application to the SJTU international graduate program did not pass the preliminary review. Please login your account on our website,</w:t>
      </w:r>
      <w:r>
        <w:rPr>
          <w:rFonts w:ascii="Times New Roman" w:hAnsi="Times New Roman" w:cs="Times New Roman"/>
          <w:szCs w:val="21"/>
          <w:highlight w:val="none"/>
        </w:rPr>
        <w:t xml:space="preserve"> modify your application according to the comments and then resubmit it.</w:t>
      </w:r>
    </w:p>
    <w:p>
      <w:pPr>
        <w:pStyle w:val="2"/>
        <w:rPr>
          <w:rFonts w:hint="eastAsia"/>
          <w:highlight w:val="yellow"/>
        </w:rPr>
      </w:pPr>
      <w:bookmarkStart w:id="33" w:name="_Toc14298"/>
      <w:r>
        <w:rPr>
          <w:rFonts w:hint="eastAsia"/>
          <w:highlight w:val="yellow"/>
        </w:rPr>
        <w:t>Scholarship Application</w:t>
      </w:r>
      <w:bookmarkEnd w:id="33"/>
    </w:p>
    <w:p>
      <w:pPr>
        <w:pStyle w:val="3"/>
        <w:rPr>
          <w:rFonts w:ascii="Times New Roman" w:hAnsi="Times New Roman" w:cs="Times New Roman"/>
          <w:color w:val="000000" w:themeColor="text1"/>
          <w:sz w:val="21"/>
          <w:szCs w:val="21"/>
          <w:highlight w:val="none"/>
          <w14:textFill>
            <w14:solidFill>
              <w14:schemeClr w14:val="tx1"/>
            </w14:solidFill>
          </w14:textFill>
        </w:rPr>
      </w:pPr>
      <w:bookmarkStart w:id="34" w:name="_Toc26307"/>
      <w:r>
        <w:rPr>
          <w:rFonts w:hint="eastAsia" w:ascii="Times New Roman" w:hAnsi="Times New Roman" w:cs="Times New Roman"/>
          <w:color w:val="000000" w:themeColor="text1"/>
          <w:sz w:val="21"/>
          <w:szCs w:val="21"/>
          <w:highlight w:val="none"/>
          <w14:textFill>
            <w14:solidFill>
              <w14:schemeClr w14:val="tx1"/>
            </w14:solidFill>
          </w14:textFill>
        </w:rPr>
        <w:t>Details of scholarships</w:t>
      </w:r>
      <w:bookmarkEnd w:id="34"/>
    </w:p>
    <w:tbl>
      <w:tblPr>
        <w:tblStyle w:val="17"/>
        <w:tblW w:w="10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535"/>
        <w:gridCol w:w="7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层次</w:t>
            </w:r>
          </w:p>
        </w:tc>
        <w:tc>
          <w:tcPr>
            <w:tcW w:w="1535" w:type="dxa"/>
          </w:tcPr>
          <w:p>
            <w:pP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类别</w:t>
            </w:r>
          </w:p>
        </w:tc>
        <w:tc>
          <w:tcPr>
            <w:tcW w:w="7363" w:type="dxa"/>
          </w:tcPr>
          <w:p>
            <w:pP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Merge w:val="restart"/>
            <w:vAlign w:val="center"/>
          </w:tcPr>
          <w:p>
            <w:pPr>
              <w:jc w:val="cente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硕士项目/Master</w:t>
            </w:r>
          </w:p>
        </w:tc>
        <w:tc>
          <w:tcPr>
            <w:tcW w:w="1535" w:type="dxa"/>
            <w:vAlign w:val="center"/>
          </w:tcPr>
          <w:p>
            <w:pPr>
              <w:jc w:val="cente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CSC-through SJTU/Shanghai Government Scholarship</w:t>
            </w:r>
          </w:p>
        </w:tc>
        <w:tc>
          <w:tcPr>
            <w:tcW w:w="7363" w:type="dxa"/>
          </w:tcPr>
          <w:p>
            <w:pP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生活津贴</w:t>
            </w:r>
            <w:r>
              <w:rPr>
                <w:rFonts w:ascii="Times New Roman" w:hAnsi="Times New Roman" w:cs="Times New Roman"/>
                <w:color w:val="000000" w:themeColor="text1"/>
                <w:szCs w:val="21"/>
                <w:highlight w:val="none"/>
                <w14:textFill>
                  <w14:solidFill>
                    <w14:schemeClr w14:val="tx1"/>
                  </w14:solidFill>
                </w14:textFill>
              </w:rPr>
              <w:t>(3000 元/月)、学费、保险费、住宿补贴(1200 元/月)</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Monthly stipend (3,000/Month)</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Tuition (28,900/Year)</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Health insurance</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Accommodation allowance (1,200/Month).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Merge w:val="continue"/>
          </w:tcPr>
          <w:p>
            <w:pPr>
              <w:rPr>
                <w:rFonts w:ascii="Times New Roman" w:hAnsi="Times New Roman" w:cs="Times New Roman"/>
                <w:color w:val="000000" w:themeColor="text1"/>
                <w:szCs w:val="21"/>
                <w:highlight w:val="none"/>
                <w14:textFill>
                  <w14:solidFill>
                    <w14:schemeClr w14:val="tx1"/>
                  </w14:solidFill>
                </w14:textFill>
              </w:rPr>
            </w:pPr>
          </w:p>
        </w:tc>
        <w:tc>
          <w:tcPr>
            <w:tcW w:w="1535" w:type="dxa"/>
            <w:vAlign w:val="center"/>
          </w:tcPr>
          <w:p>
            <w:pPr>
              <w:jc w:val="cente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Master programs type B scholarship</w:t>
            </w:r>
          </w:p>
        </w:tc>
        <w:tc>
          <w:tcPr>
            <w:tcW w:w="7363" w:type="dxa"/>
          </w:tcPr>
          <w:p>
            <w:pP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生活津贴</w:t>
            </w:r>
            <w:r>
              <w:rPr>
                <w:rFonts w:ascii="Times New Roman" w:hAnsi="Times New Roman" w:cs="Times New Roman"/>
                <w:color w:val="000000" w:themeColor="text1"/>
                <w:szCs w:val="21"/>
                <w:highlight w:val="none"/>
                <w14:textFill>
                  <w14:solidFill>
                    <w14:schemeClr w14:val="tx1"/>
                  </w14:solidFill>
                </w14:textFill>
              </w:rPr>
              <w:t>(</w:t>
            </w:r>
            <w:r>
              <w:rPr>
                <w:rFonts w:hint="eastAsia" w:ascii="Times New Roman" w:hAnsi="Times New Roman" w:cs="Times New Roman"/>
                <w:color w:val="000000" w:themeColor="text1"/>
                <w:szCs w:val="21"/>
                <w:highlight w:val="none"/>
                <w14:textFill>
                  <w14:solidFill>
                    <w14:schemeClr w14:val="tx1"/>
                  </w14:solidFill>
                </w14:textFill>
              </w:rPr>
              <w:t>17</w:t>
            </w:r>
            <w:r>
              <w:rPr>
                <w:rFonts w:ascii="Times New Roman" w:hAnsi="Times New Roman" w:cs="Times New Roman"/>
                <w:color w:val="000000" w:themeColor="text1"/>
                <w:szCs w:val="21"/>
                <w:highlight w:val="none"/>
                <w14:textFill>
                  <w14:solidFill>
                    <w14:schemeClr w14:val="tx1"/>
                  </w14:solidFill>
                </w14:textFill>
              </w:rPr>
              <w:t>00 元/月)、学费、保险费、住宿补贴(1200 元/月)</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Monthly stipend (</w:t>
            </w:r>
            <w:r>
              <w:rPr>
                <w:rFonts w:hint="eastAsia" w:ascii="Times New Roman" w:hAnsi="Times New Roman" w:cs="Times New Roman"/>
                <w:color w:val="000000" w:themeColor="text1"/>
                <w:szCs w:val="21"/>
                <w:highlight w:val="none"/>
                <w14:textFill>
                  <w14:solidFill>
                    <w14:schemeClr w14:val="tx1"/>
                  </w14:solidFill>
                </w14:textFill>
              </w:rPr>
              <w:t>1,7</w:t>
            </w:r>
            <w:r>
              <w:rPr>
                <w:rFonts w:ascii="Times New Roman" w:hAnsi="Times New Roman" w:cs="Times New Roman"/>
                <w:color w:val="000000" w:themeColor="text1"/>
                <w:szCs w:val="21"/>
                <w:highlight w:val="none"/>
                <w14:textFill>
                  <w14:solidFill>
                    <w14:schemeClr w14:val="tx1"/>
                  </w14:solidFill>
                </w14:textFill>
              </w:rPr>
              <w:t>00/Month)</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Tuition (28,900/Year)</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Health insurance</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Accommodation allowance (1,200/Month).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Merge w:val="continue"/>
          </w:tcPr>
          <w:p>
            <w:pPr>
              <w:rPr>
                <w:rFonts w:ascii="Times New Roman" w:hAnsi="Times New Roman" w:cs="Times New Roman"/>
                <w:color w:val="000000" w:themeColor="text1"/>
                <w:szCs w:val="21"/>
                <w:highlight w:val="none"/>
                <w14:textFill>
                  <w14:solidFill>
                    <w14:schemeClr w14:val="tx1"/>
                  </w14:solidFill>
                </w14:textFill>
              </w:rPr>
            </w:pPr>
          </w:p>
        </w:tc>
        <w:tc>
          <w:tcPr>
            <w:tcW w:w="1535" w:type="dxa"/>
            <w:vAlign w:val="center"/>
          </w:tcPr>
          <w:p>
            <w:pPr>
              <w:jc w:val="cente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Master programs type C scholarship</w:t>
            </w:r>
          </w:p>
        </w:tc>
        <w:tc>
          <w:tcPr>
            <w:tcW w:w="7363" w:type="dxa"/>
          </w:tcPr>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学费、保险费、住宿补贴(1200 元/月)</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Tuition (28,900/Year)</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Health insurance</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Accommodation allowance (1,200/Month).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Merge w:val="continue"/>
          </w:tcPr>
          <w:p>
            <w:pPr>
              <w:rPr>
                <w:rFonts w:ascii="Times New Roman" w:hAnsi="Times New Roman" w:cs="Times New Roman"/>
                <w:color w:val="000000" w:themeColor="text1"/>
                <w:szCs w:val="21"/>
                <w:highlight w:val="none"/>
                <w14:textFill>
                  <w14:solidFill>
                    <w14:schemeClr w14:val="tx1"/>
                  </w14:solidFill>
                </w14:textFill>
              </w:rPr>
            </w:pPr>
          </w:p>
        </w:tc>
        <w:tc>
          <w:tcPr>
            <w:tcW w:w="1535" w:type="dxa"/>
            <w:vAlign w:val="center"/>
          </w:tcPr>
          <w:p>
            <w:pPr>
              <w:jc w:val="cente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Master programs type D scholarship</w:t>
            </w:r>
          </w:p>
        </w:tc>
        <w:tc>
          <w:tcPr>
            <w:tcW w:w="7363" w:type="dxa"/>
          </w:tcPr>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学费、保险费</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Tuition (28,900/Year)</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Health insurance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Merge w:val="restart"/>
            <w:vAlign w:val="center"/>
          </w:tcPr>
          <w:p>
            <w:pPr>
              <w:jc w:val="cente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博士项目/Doctoral Programs</w:t>
            </w:r>
          </w:p>
        </w:tc>
        <w:tc>
          <w:tcPr>
            <w:tcW w:w="1535" w:type="dxa"/>
            <w:vAlign w:val="center"/>
          </w:tcPr>
          <w:p>
            <w:pPr>
              <w:jc w:val="cente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CSC-through SJTU/Shanghai Government Scholarship</w:t>
            </w:r>
          </w:p>
        </w:tc>
        <w:tc>
          <w:tcPr>
            <w:tcW w:w="7363" w:type="dxa"/>
          </w:tcPr>
          <w:p>
            <w:pP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生活津贴</w:t>
            </w:r>
            <w:r>
              <w:rPr>
                <w:rFonts w:ascii="Times New Roman" w:hAnsi="Times New Roman" w:cs="Times New Roman"/>
                <w:color w:val="000000" w:themeColor="text1"/>
                <w:szCs w:val="21"/>
                <w:highlight w:val="none"/>
                <w14:textFill>
                  <w14:solidFill>
                    <w14:schemeClr w14:val="tx1"/>
                  </w14:solidFill>
                </w14:textFill>
              </w:rPr>
              <w:t>(</w:t>
            </w:r>
            <w:r>
              <w:rPr>
                <w:rFonts w:hint="eastAsia" w:ascii="Times New Roman" w:hAnsi="Times New Roman" w:cs="Times New Roman"/>
                <w:color w:val="000000" w:themeColor="text1"/>
                <w:szCs w:val="21"/>
                <w:highlight w:val="none"/>
                <w14:textFill>
                  <w14:solidFill>
                    <w14:schemeClr w14:val="tx1"/>
                  </w14:solidFill>
                </w14:textFill>
              </w:rPr>
              <w:t>4000</w:t>
            </w:r>
            <w:r>
              <w:rPr>
                <w:rFonts w:ascii="Times New Roman" w:hAnsi="Times New Roman" w:cs="Times New Roman"/>
                <w:color w:val="000000" w:themeColor="text1"/>
                <w:szCs w:val="21"/>
                <w:highlight w:val="none"/>
                <w14:textFill>
                  <w14:solidFill>
                    <w14:schemeClr w14:val="tx1"/>
                  </w14:solidFill>
                </w14:textFill>
              </w:rPr>
              <w:t>元/月)、学费、保险费、住宿补贴(</w:t>
            </w:r>
            <w:r>
              <w:rPr>
                <w:rFonts w:hint="eastAsia" w:ascii="Times New Roman" w:hAnsi="Times New Roman" w:cs="Times New Roman"/>
                <w:color w:val="000000" w:themeColor="text1"/>
                <w:szCs w:val="21"/>
                <w:highlight w:val="none"/>
                <w14:textFill>
                  <w14:solidFill>
                    <w14:schemeClr w14:val="tx1"/>
                  </w14:solidFill>
                </w14:textFill>
              </w:rPr>
              <w:t>1500</w:t>
            </w:r>
            <w:r>
              <w:rPr>
                <w:rFonts w:ascii="Times New Roman" w:hAnsi="Times New Roman" w:cs="Times New Roman"/>
                <w:color w:val="000000" w:themeColor="text1"/>
                <w:szCs w:val="21"/>
                <w:highlight w:val="none"/>
                <w14:textFill>
                  <w14:solidFill>
                    <w14:schemeClr w14:val="tx1"/>
                  </w14:solidFill>
                </w14:textFill>
              </w:rPr>
              <w:t xml:space="preserve"> 元/月)</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Monthly stipend (</w:t>
            </w:r>
            <w:r>
              <w:rPr>
                <w:rFonts w:hint="eastAsia" w:ascii="Times New Roman" w:hAnsi="Times New Roman" w:cs="Times New Roman"/>
                <w:color w:val="000000" w:themeColor="text1"/>
                <w:szCs w:val="21"/>
                <w:highlight w:val="none"/>
                <w14:textFill>
                  <w14:solidFill>
                    <w14:schemeClr w14:val="tx1"/>
                  </w14:solidFill>
                </w14:textFill>
              </w:rPr>
              <w:t>4</w:t>
            </w:r>
            <w:r>
              <w:rPr>
                <w:rFonts w:ascii="Times New Roman" w:hAnsi="Times New Roman" w:cs="Times New Roman"/>
                <w:color w:val="000000" w:themeColor="text1"/>
                <w:szCs w:val="21"/>
                <w:highlight w:val="none"/>
                <w14:textFill>
                  <w14:solidFill>
                    <w14:schemeClr w14:val="tx1"/>
                  </w14:solidFill>
                </w14:textFill>
              </w:rPr>
              <w:t>,000/Month)</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Tuition (</w:t>
            </w:r>
            <w:r>
              <w:rPr>
                <w:rFonts w:hint="eastAsia" w:ascii="Times New Roman" w:hAnsi="Times New Roman" w:cs="Times New Roman"/>
                <w:color w:val="000000" w:themeColor="text1"/>
                <w:szCs w:val="21"/>
                <w:highlight w:val="none"/>
                <w14:textFill>
                  <w14:solidFill>
                    <w14:schemeClr w14:val="tx1"/>
                  </w14:solidFill>
                </w14:textFill>
              </w:rPr>
              <w:t>45,500</w:t>
            </w:r>
            <w:r>
              <w:rPr>
                <w:rFonts w:ascii="Times New Roman" w:hAnsi="Times New Roman" w:cs="Times New Roman"/>
                <w:color w:val="000000" w:themeColor="text1"/>
                <w:szCs w:val="21"/>
                <w:highlight w:val="none"/>
                <w14:textFill>
                  <w14:solidFill>
                    <w14:schemeClr w14:val="tx1"/>
                  </w14:solidFill>
                </w14:textFill>
              </w:rPr>
              <w:t>/Year)</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Health insurance</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Accommodation allowance (1,</w:t>
            </w:r>
            <w:r>
              <w:rPr>
                <w:rFonts w:hint="eastAsia" w:ascii="Times New Roman" w:hAnsi="Times New Roman" w:cs="Times New Roman"/>
                <w:color w:val="000000" w:themeColor="text1"/>
                <w:szCs w:val="21"/>
                <w:highlight w:val="none"/>
                <w14:textFill>
                  <w14:solidFill>
                    <w14:schemeClr w14:val="tx1"/>
                  </w14:solidFill>
                </w14:textFill>
              </w:rPr>
              <w:t>5</w:t>
            </w:r>
            <w:r>
              <w:rPr>
                <w:rFonts w:ascii="Times New Roman" w:hAnsi="Times New Roman" w:cs="Times New Roman"/>
                <w:color w:val="000000" w:themeColor="text1"/>
                <w:szCs w:val="21"/>
                <w:highlight w:val="none"/>
                <w14:textFill>
                  <w14:solidFill>
                    <w14:schemeClr w14:val="tx1"/>
                  </w14:solidFill>
                </w14:textFill>
              </w:rPr>
              <w:t>00/Month).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Merge w:val="continue"/>
          </w:tcPr>
          <w:p>
            <w:pPr>
              <w:rPr>
                <w:rFonts w:ascii="Times New Roman" w:hAnsi="Times New Roman" w:cs="Times New Roman"/>
                <w:color w:val="000000" w:themeColor="text1"/>
                <w:szCs w:val="21"/>
                <w:highlight w:val="none"/>
                <w14:textFill>
                  <w14:solidFill>
                    <w14:schemeClr w14:val="tx1"/>
                  </w14:solidFill>
                </w14:textFill>
              </w:rPr>
            </w:pPr>
          </w:p>
        </w:tc>
        <w:tc>
          <w:tcPr>
            <w:tcW w:w="1535" w:type="dxa"/>
            <w:vAlign w:val="center"/>
          </w:tcPr>
          <w:p>
            <w:pPr>
              <w:jc w:val="cente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Doctoral programs type B scholarship</w:t>
            </w:r>
          </w:p>
        </w:tc>
        <w:tc>
          <w:tcPr>
            <w:tcW w:w="7363" w:type="dxa"/>
          </w:tcPr>
          <w:p>
            <w:pP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生活津贴</w:t>
            </w:r>
            <w:r>
              <w:rPr>
                <w:rFonts w:ascii="Times New Roman" w:hAnsi="Times New Roman" w:cs="Times New Roman"/>
                <w:color w:val="000000" w:themeColor="text1"/>
                <w:szCs w:val="21"/>
                <w:highlight w:val="none"/>
                <w14:textFill>
                  <w14:solidFill>
                    <w14:schemeClr w14:val="tx1"/>
                  </w14:solidFill>
                </w14:textFill>
              </w:rPr>
              <w:t>(</w:t>
            </w:r>
            <w:r>
              <w:rPr>
                <w:rFonts w:hint="eastAsia" w:ascii="Times New Roman" w:hAnsi="Times New Roman" w:cs="Times New Roman"/>
                <w:color w:val="000000" w:themeColor="text1"/>
                <w:szCs w:val="21"/>
                <w:highlight w:val="none"/>
                <w14:textFill>
                  <w14:solidFill>
                    <w14:schemeClr w14:val="tx1"/>
                  </w14:solidFill>
                </w14:textFill>
              </w:rPr>
              <w:t>2500</w:t>
            </w:r>
            <w:r>
              <w:rPr>
                <w:rFonts w:ascii="Times New Roman" w:hAnsi="Times New Roman" w:cs="Times New Roman"/>
                <w:color w:val="000000" w:themeColor="text1"/>
                <w:szCs w:val="21"/>
                <w:highlight w:val="none"/>
                <w14:textFill>
                  <w14:solidFill>
                    <w14:schemeClr w14:val="tx1"/>
                  </w14:solidFill>
                </w14:textFill>
              </w:rPr>
              <w:t>元/月)、学费、保险费、住宿补贴(</w:t>
            </w:r>
            <w:r>
              <w:rPr>
                <w:rFonts w:hint="eastAsia" w:ascii="Times New Roman" w:hAnsi="Times New Roman" w:cs="Times New Roman"/>
                <w:color w:val="000000" w:themeColor="text1"/>
                <w:szCs w:val="21"/>
                <w:highlight w:val="none"/>
                <w14:textFill>
                  <w14:solidFill>
                    <w14:schemeClr w14:val="tx1"/>
                  </w14:solidFill>
                </w14:textFill>
              </w:rPr>
              <w:t>1500</w:t>
            </w:r>
            <w:r>
              <w:rPr>
                <w:rFonts w:ascii="Times New Roman" w:hAnsi="Times New Roman" w:cs="Times New Roman"/>
                <w:color w:val="000000" w:themeColor="text1"/>
                <w:szCs w:val="21"/>
                <w:highlight w:val="none"/>
                <w14:textFill>
                  <w14:solidFill>
                    <w14:schemeClr w14:val="tx1"/>
                  </w14:solidFill>
                </w14:textFill>
              </w:rPr>
              <w:t xml:space="preserve"> 元/月)</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Monthly stipend (</w:t>
            </w:r>
            <w:r>
              <w:rPr>
                <w:rFonts w:hint="eastAsia" w:ascii="Times New Roman" w:hAnsi="Times New Roman" w:cs="Times New Roman"/>
                <w:color w:val="000000" w:themeColor="text1"/>
                <w:szCs w:val="21"/>
                <w:highlight w:val="none"/>
                <w14:textFill>
                  <w14:solidFill>
                    <w14:schemeClr w14:val="tx1"/>
                  </w14:solidFill>
                </w14:textFill>
              </w:rPr>
              <w:t>2,500</w:t>
            </w:r>
            <w:r>
              <w:rPr>
                <w:rFonts w:ascii="Times New Roman" w:hAnsi="Times New Roman" w:cs="Times New Roman"/>
                <w:color w:val="000000" w:themeColor="text1"/>
                <w:szCs w:val="21"/>
                <w:highlight w:val="none"/>
                <w14:textFill>
                  <w14:solidFill>
                    <w14:schemeClr w14:val="tx1"/>
                  </w14:solidFill>
                </w14:textFill>
              </w:rPr>
              <w:t>/Month)</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Tuition (</w:t>
            </w:r>
            <w:r>
              <w:rPr>
                <w:rFonts w:hint="eastAsia" w:ascii="Times New Roman" w:hAnsi="Times New Roman" w:cs="Times New Roman"/>
                <w:color w:val="000000" w:themeColor="text1"/>
                <w:szCs w:val="21"/>
                <w:highlight w:val="none"/>
                <w14:textFill>
                  <w14:solidFill>
                    <w14:schemeClr w14:val="tx1"/>
                  </w14:solidFill>
                </w14:textFill>
              </w:rPr>
              <w:t>45,500</w:t>
            </w:r>
            <w:r>
              <w:rPr>
                <w:rFonts w:ascii="Times New Roman" w:hAnsi="Times New Roman" w:cs="Times New Roman"/>
                <w:color w:val="000000" w:themeColor="text1"/>
                <w:szCs w:val="21"/>
                <w:highlight w:val="none"/>
                <w14:textFill>
                  <w14:solidFill>
                    <w14:schemeClr w14:val="tx1"/>
                  </w14:solidFill>
                </w14:textFill>
              </w:rPr>
              <w:t>/Year)</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Health insurance</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Accommodation allowance (1,</w:t>
            </w:r>
            <w:r>
              <w:rPr>
                <w:rFonts w:hint="eastAsia" w:ascii="Times New Roman" w:hAnsi="Times New Roman" w:cs="Times New Roman"/>
                <w:color w:val="000000" w:themeColor="text1"/>
                <w:szCs w:val="21"/>
                <w:highlight w:val="none"/>
                <w14:textFill>
                  <w14:solidFill>
                    <w14:schemeClr w14:val="tx1"/>
                  </w14:solidFill>
                </w14:textFill>
              </w:rPr>
              <w:t>5</w:t>
            </w:r>
            <w:r>
              <w:rPr>
                <w:rFonts w:ascii="Times New Roman" w:hAnsi="Times New Roman" w:cs="Times New Roman"/>
                <w:color w:val="000000" w:themeColor="text1"/>
                <w:szCs w:val="21"/>
                <w:highlight w:val="none"/>
                <w14:textFill>
                  <w14:solidFill>
                    <w14:schemeClr w14:val="tx1"/>
                  </w14:solidFill>
                </w14:textFill>
              </w:rPr>
              <w:t>00/Month).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Merge w:val="continue"/>
          </w:tcPr>
          <w:p>
            <w:pPr>
              <w:rPr>
                <w:rFonts w:ascii="Times New Roman" w:hAnsi="Times New Roman" w:cs="Times New Roman"/>
                <w:color w:val="000000" w:themeColor="text1"/>
                <w:szCs w:val="21"/>
                <w:highlight w:val="none"/>
                <w14:textFill>
                  <w14:solidFill>
                    <w14:schemeClr w14:val="tx1"/>
                  </w14:solidFill>
                </w14:textFill>
              </w:rPr>
            </w:pPr>
          </w:p>
        </w:tc>
        <w:tc>
          <w:tcPr>
            <w:tcW w:w="1535" w:type="dxa"/>
            <w:vAlign w:val="center"/>
          </w:tcPr>
          <w:p>
            <w:pPr>
              <w:jc w:val="cente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Doctoral programs type C scholarship</w:t>
            </w:r>
          </w:p>
        </w:tc>
        <w:tc>
          <w:tcPr>
            <w:tcW w:w="7363" w:type="dxa"/>
          </w:tcPr>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学费、保险费、住宿补贴(</w:t>
            </w:r>
            <w:r>
              <w:rPr>
                <w:rFonts w:hint="eastAsia" w:ascii="Times New Roman" w:hAnsi="Times New Roman" w:cs="Times New Roman"/>
                <w:color w:val="000000" w:themeColor="text1"/>
                <w:szCs w:val="21"/>
                <w:highlight w:val="none"/>
                <w14:textFill>
                  <w14:solidFill>
                    <w14:schemeClr w14:val="tx1"/>
                  </w14:solidFill>
                </w14:textFill>
              </w:rPr>
              <w:t>1500</w:t>
            </w:r>
            <w:r>
              <w:rPr>
                <w:rFonts w:ascii="Times New Roman" w:hAnsi="Times New Roman" w:cs="Times New Roman"/>
                <w:color w:val="000000" w:themeColor="text1"/>
                <w:szCs w:val="21"/>
                <w:highlight w:val="none"/>
                <w14:textFill>
                  <w14:solidFill>
                    <w14:schemeClr w14:val="tx1"/>
                  </w14:solidFill>
                </w14:textFill>
              </w:rPr>
              <w:t xml:space="preserve"> 元/月)</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Tuition (</w:t>
            </w:r>
            <w:r>
              <w:rPr>
                <w:rFonts w:hint="eastAsia" w:ascii="Times New Roman" w:hAnsi="Times New Roman" w:cs="Times New Roman"/>
                <w:color w:val="000000" w:themeColor="text1"/>
                <w:szCs w:val="21"/>
                <w:highlight w:val="none"/>
                <w14:textFill>
                  <w14:solidFill>
                    <w14:schemeClr w14:val="tx1"/>
                  </w14:solidFill>
                </w14:textFill>
              </w:rPr>
              <w:t>45,500</w:t>
            </w:r>
            <w:r>
              <w:rPr>
                <w:rFonts w:ascii="Times New Roman" w:hAnsi="Times New Roman" w:cs="Times New Roman"/>
                <w:color w:val="000000" w:themeColor="text1"/>
                <w:szCs w:val="21"/>
                <w:highlight w:val="none"/>
                <w14:textFill>
                  <w14:solidFill>
                    <w14:schemeClr w14:val="tx1"/>
                  </w14:solidFill>
                </w14:textFill>
              </w:rPr>
              <w:t>/Year)</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Health insurance</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Accommodation allowance (1,</w:t>
            </w:r>
            <w:r>
              <w:rPr>
                <w:rFonts w:hint="eastAsia" w:ascii="Times New Roman" w:hAnsi="Times New Roman" w:cs="Times New Roman"/>
                <w:color w:val="000000" w:themeColor="text1"/>
                <w:szCs w:val="21"/>
                <w:highlight w:val="none"/>
                <w14:textFill>
                  <w14:solidFill>
                    <w14:schemeClr w14:val="tx1"/>
                  </w14:solidFill>
                </w14:textFill>
              </w:rPr>
              <w:t>5</w:t>
            </w:r>
            <w:r>
              <w:rPr>
                <w:rFonts w:ascii="Times New Roman" w:hAnsi="Times New Roman" w:cs="Times New Roman"/>
                <w:color w:val="000000" w:themeColor="text1"/>
                <w:szCs w:val="21"/>
                <w:highlight w:val="none"/>
                <w14:textFill>
                  <w14:solidFill>
                    <w14:schemeClr w14:val="tx1"/>
                  </w14:solidFill>
                </w14:textFill>
              </w:rPr>
              <w:t>00/Month).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vMerge w:val="continue"/>
          </w:tcPr>
          <w:p>
            <w:pPr>
              <w:rPr>
                <w:rFonts w:ascii="Times New Roman" w:hAnsi="Times New Roman" w:cs="Times New Roman"/>
                <w:color w:val="000000" w:themeColor="text1"/>
                <w:szCs w:val="21"/>
                <w:highlight w:val="none"/>
                <w14:textFill>
                  <w14:solidFill>
                    <w14:schemeClr w14:val="tx1"/>
                  </w14:solidFill>
                </w14:textFill>
              </w:rPr>
            </w:pPr>
          </w:p>
        </w:tc>
        <w:tc>
          <w:tcPr>
            <w:tcW w:w="1535" w:type="dxa"/>
            <w:vAlign w:val="center"/>
          </w:tcPr>
          <w:p>
            <w:pPr>
              <w:jc w:val="center"/>
              <w:rPr>
                <w:rFonts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Doctoral programs type D scholarship</w:t>
            </w:r>
          </w:p>
        </w:tc>
        <w:tc>
          <w:tcPr>
            <w:tcW w:w="7363" w:type="dxa"/>
          </w:tcPr>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学费、保险费</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Tuition (</w:t>
            </w:r>
            <w:r>
              <w:rPr>
                <w:rFonts w:hint="eastAsia" w:ascii="Times New Roman" w:hAnsi="Times New Roman" w:cs="Times New Roman"/>
                <w:color w:val="000000" w:themeColor="text1"/>
                <w:szCs w:val="21"/>
                <w:highlight w:val="none"/>
                <w14:textFill>
                  <w14:solidFill>
                    <w14:schemeClr w14:val="tx1"/>
                  </w14:solidFill>
                </w14:textFill>
              </w:rPr>
              <w:t>45,500</w:t>
            </w:r>
            <w:r>
              <w:rPr>
                <w:rFonts w:ascii="Times New Roman" w:hAnsi="Times New Roman" w:cs="Times New Roman"/>
                <w:color w:val="000000" w:themeColor="text1"/>
                <w:szCs w:val="21"/>
                <w:highlight w:val="none"/>
                <w14:textFill>
                  <w14:solidFill>
                    <w14:schemeClr w14:val="tx1"/>
                  </w14:solidFill>
                </w14:textFill>
              </w:rPr>
              <w:t>/Year)</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Health insurance</w:t>
            </w:r>
          </w:p>
        </w:tc>
      </w:tr>
    </w:tbl>
    <w:p>
      <w:pPr>
        <w:rPr>
          <w:rFonts w:ascii="Times New Roman" w:hAnsi="Times New Roman" w:cs="Times New Roman"/>
          <w:color w:val="000000" w:themeColor="text1"/>
          <w:szCs w:val="21"/>
          <w:highlight w:val="none"/>
          <w14:textFill>
            <w14:solidFill>
              <w14:schemeClr w14:val="tx1"/>
            </w14:solidFill>
          </w14:textFill>
        </w:rPr>
      </w:pP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35" w:name="_Toc23249"/>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For how many scholarships can I apply?</w:t>
      </w:r>
      <w:bookmarkEnd w:id="35"/>
    </w:p>
    <w:p>
      <w:pPr>
        <w:rPr>
          <w:rFonts w:ascii="Times New Roman" w:hAnsi="Times New Roman" w:cs="Times New Roman"/>
          <w:szCs w:val="21"/>
          <w:highlight w:val="none"/>
        </w:rPr>
      </w:pPr>
      <w:r>
        <w:rPr>
          <w:rFonts w:ascii="Times New Roman" w:hAnsi="Times New Roman" w:cs="Times New Roman"/>
          <w:color w:val="000000" w:themeColor="text1"/>
          <w:szCs w:val="21"/>
          <w:highlight w:val="none"/>
          <w14:textFill>
            <w14:solidFill>
              <w14:schemeClr w14:val="tx1"/>
            </w14:solidFill>
          </w14:textFill>
        </w:rPr>
        <w:t xml:space="preserve">Please note that each applicant can apply for only one type of scholarship. But if you apply for </w:t>
      </w:r>
      <w:r>
        <w:rPr>
          <w:rFonts w:ascii="Times New Roman" w:hAnsi="Times New Roman" w:cs="Times New Roman"/>
          <w:szCs w:val="21"/>
          <w:highlight w:val="none"/>
        </w:rPr>
        <w:t xml:space="preserve">Chinese Government Scholarship - Through SJTU or </w:t>
      </w:r>
      <w:bookmarkStart w:id="36" w:name="OLE_LINK6"/>
      <w:bookmarkStart w:id="37" w:name="OLE_LINK8"/>
      <w:bookmarkStart w:id="38" w:name="OLE_LINK7"/>
      <w:r>
        <w:rPr>
          <w:rFonts w:ascii="Times New Roman" w:hAnsi="Times New Roman" w:cs="Times New Roman"/>
          <w:szCs w:val="21"/>
          <w:highlight w:val="none"/>
        </w:rPr>
        <w:t>Shanghai Government Scholarship</w:t>
      </w:r>
      <w:bookmarkEnd w:id="36"/>
      <w:bookmarkEnd w:id="37"/>
      <w:bookmarkEnd w:id="38"/>
      <w:r>
        <w:rPr>
          <w:rFonts w:ascii="Times New Roman" w:hAnsi="Times New Roman" w:cs="Times New Roman"/>
          <w:color w:val="000000" w:themeColor="text1"/>
          <w:szCs w:val="21"/>
          <w:highlight w:val="none"/>
          <w14:textFill>
            <w14:solidFill>
              <w14:schemeClr w14:val="tx1"/>
            </w14:solidFill>
          </w14:textFill>
        </w:rPr>
        <w:t xml:space="preserve"> and fail to get it, SJTU will automatically consider you as an applicant for Type B, C and D. </w:t>
      </w:r>
      <w:r>
        <w:rPr>
          <w:rFonts w:hint="eastAsia" w:ascii="Times New Roman" w:hAnsi="Times New Roman" w:cs="Times New Roman"/>
          <w:szCs w:val="21"/>
          <w:highlight w:val="none"/>
        </w:rPr>
        <w:t>I</w:t>
      </w:r>
      <w:r>
        <w:rPr>
          <w:rFonts w:ascii="Times New Roman" w:hAnsi="Times New Roman" w:cs="Times New Roman"/>
          <w:szCs w:val="21"/>
          <w:highlight w:val="none"/>
        </w:rPr>
        <w:t xml:space="preserve">f you apply for Type B </w:t>
      </w:r>
      <w:r>
        <w:rPr>
          <w:rFonts w:hint="eastAsia" w:ascii="Times New Roman" w:hAnsi="Times New Roman" w:cs="Times New Roman"/>
          <w:szCs w:val="21"/>
          <w:highlight w:val="none"/>
        </w:rPr>
        <w:t>s</w:t>
      </w:r>
      <w:r>
        <w:rPr>
          <w:rFonts w:ascii="Times New Roman" w:hAnsi="Times New Roman" w:cs="Times New Roman"/>
          <w:szCs w:val="21"/>
          <w:highlight w:val="none"/>
        </w:rPr>
        <w:t>cholarship</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and fail to get it, SJTU will automatically consider you as an applicant for</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Type C and D.</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The similar policy applies to Type C applicants.</w:t>
      </w:r>
      <w:r>
        <w:rPr>
          <w:rFonts w:hint="eastAsia" w:ascii="Times New Roman" w:hAnsi="Times New Roman" w:cs="Times New Roman"/>
          <w:szCs w:val="21"/>
          <w:highlight w:val="none"/>
        </w:rPr>
        <w:t xml:space="preserve"> </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39" w:name="_Toc31353"/>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How to Apply for CSC scholarship through our university /如何通过交大申请中国政府奖学金（CSC自主-Type A）</w:t>
      </w:r>
      <w:bookmarkEnd w:id="39"/>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第一步：请在留学中国/国家留学基金委网站(</w:t>
      </w:r>
      <w:r>
        <w:rPr>
          <w:highlight w:val="none"/>
        </w:rPr>
        <w:fldChar w:fldCharType="begin"/>
      </w:r>
      <w:r>
        <w:rPr>
          <w:highlight w:val="none"/>
        </w:rPr>
        <w:instrText xml:space="preserve"> HYPERLINK "http://laihua.csc.edu.cn/" </w:instrText>
      </w:r>
      <w:r>
        <w:rPr>
          <w:highlight w:val="none"/>
        </w:rPr>
        <w:fldChar w:fldCharType="separate"/>
      </w:r>
      <w:r>
        <w:rPr>
          <w:rFonts w:ascii="Times New Roman" w:hAnsi="Times New Roman" w:eastAsia="宋体" w:cs="Times New Roman"/>
          <w:color w:val="000000" w:themeColor="text1"/>
          <w:szCs w:val="21"/>
          <w:highlight w:val="none"/>
          <w14:textFill>
            <w14:solidFill>
              <w14:schemeClr w14:val="tx1"/>
            </w14:solidFill>
          </w14:textFill>
        </w:rPr>
        <w:t>http://www.csc.edu.cn/Laihua/</w:t>
      </w:r>
      <w:r>
        <w:rPr>
          <w:rFonts w:ascii="Times New Roman" w:hAnsi="Times New Roman" w:eastAsia="宋体" w:cs="Times New Roman"/>
          <w:color w:val="000000" w:themeColor="text1"/>
          <w:szCs w:val="21"/>
          <w:highlight w:val="none"/>
          <w14:textFill>
            <w14:solidFill>
              <w14:schemeClr w14:val="tx1"/>
            </w14:solidFill>
          </w14:textFill>
        </w:rPr>
        <w:fldChar w:fldCharType="end"/>
      </w:r>
      <w:r>
        <w:rPr>
          <w:rFonts w:ascii="Times New Roman" w:hAnsi="Times New Roman" w:eastAsia="宋体" w:cs="Times New Roman"/>
          <w:color w:val="000000" w:themeColor="text1"/>
          <w:szCs w:val="21"/>
          <w:highlight w:val="none"/>
          <w14:textFill>
            <w14:solidFill>
              <w14:schemeClr w14:val="tx1"/>
            </w14:solidFill>
          </w14:textFill>
        </w:rPr>
        <w:t>)注册并填写提交你的奖学金申请</w:t>
      </w:r>
      <w:r>
        <w:rPr>
          <w:rFonts w:hint="eastAsia" w:ascii="Times New Roman" w:hAnsi="Times New Roman" w:eastAsia="宋体" w:cs="Times New Roman"/>
          <w:color w:val="000000" w:themeColor="text1"/>
          <w:szCs w:val="21"/>
          <w:highlight w:val="none"/>
          <w14:textFill>
            <w14:solidFill>
              <w14:schemeClr w14:val="tx1"/>
            </w14:solidFill>
          </w14:textFill>
        </w:rPr>
        <w:t>表</w:t>
      </w:r>
      <w:r>
        <w:rPr>
          <w:rFonts w:ascii="Times New Roman" w:hAnsi="Times New Roman" w:eastAsia="宋体" w:cs="Times New Roman"/>
          <w:color w:val="000000" w:themeColor="text1"/>
          <w:szCs w:val="21"/>
          <w:highlight w:val="none"/>
          <w14:textFill>
            <w14:solidFill>
              <w14:schemeClr w14:val="tx1"/>
            </w14:solidFill>
          </w14:textFill>
        </w:rPr>
        <w:t>（注意：类别Category选择B类，并在申请表中填写交大的机构代码10248）。提交后请下载该申请表并在最下方签名后扫描为PDF文件。</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第二步：请在上海交通大学在线申请系统留学交大(</w:t>
      </w:r>
      <w:r>
        <w:rPr>
          <w:highlight w:val="none"/>
        </w:rPr>
        <w:fldChar w:fldCharType="begin"/>
      </w:r>
      <w:r>
        <w:rPr>
          <w:highlight w:val="none"/>
        </w:rPr>
        <w:instrText xml:space="preserve"> HYPERLINK "http://isc.sjtu.edu.cn/" </w:instrText>
      </w:r>
      <w:r>
        <w:rPr>
          <w:highlight w:val="none"/>
        </w:rPr>
        <w:fldChar w:fldCharType="separate"/>
      </w:r>
      <w:r>
        <w:rPr>
          <w:rFonts w:ascii="Times New Roman" w:hAnsi="Times New Roman" w:eastAsia="宋体" w:cs="Times New Roman"/>
          <w:color w:val="000000" w:themeColor="text1"/>
          <w:szCs w:val="21"/>
          <w:highlight w:val="none"/>
          <w14:textFill>
            <w14:solidFill>
              <w14:schemeClr w14:val="tx1"/>
            </w14:solidFill>
          </w14:textFill>
        </w:rPr>
        <w:t>http://isc.sjtu.edu.cn</w:t>
      </w:r>
      <w:r>
        <w:rPr>
          <w:rFonts w:ascii="Times New Roman" w:hAnsi="Times New Roman" w:eastAsia="宋体" w:cs="Times New Roman"/>
          <w:color w:val="000000" w:themeColor="text1"/>
          <w:szCs w:val="21"/>
          <w:highlight w:val="none"/>
          <w14:textFill>
            <w14:solidFill>
              <w14:schemeClr w14:val="tx1"/>
            </w14:solidFill>
          </w14:textFill>
        </w:rPr>
        <w:fldChar w:fldCharType="end"/>
      </w:r>
      <w:r>
        <w:rPr>
          <w:rFonts w:ascii="Times New Roman" w:hAnsi="Times New Roman" w:eastAsia="宋体" w:cs="Times New Roman"/>
          <w:color w:val="000000" w:themeColor="text1"/>
          <w:szCs w:val="21"/>
          <w:highlight w:val="none"/>
          <w14:textFill>
            <w14:solidFill>
              <w14:schemeClr w14:val="tx1"/>
            </w14:solidFill>
          </w14:textFill>
        </w:rPr>
        <w:t>)注册并填写提交你的入学申请。其中申请第九步为奖学金申请栏，请在该处选择</w:t>
      </w:r>
      <w:r>
        <w:rPr>
          <w:rFonts w:hint="eastAsia" w:ascii="Times New Roman" w:hAnsi="Times New Roman" w:eastAsia="宋体" w:cs="Times New Roman"/>
          <w:szCs w:val="21"/>
          <w:highlight w:val="none"/>
        </w:rPr>
        <w:t>中国政府奖学金（高校项目）</w:t>
      </w:r>
      <w:r>
        <w:rPr>
          <w:rFonts w:ascii="Times New Roman" w:hAnsi="Times New Roman" w:eastAsia="宋体" w:cs="Times New Roman"/>
          <w:color w:val="000000" w:themeColor="text1"/>
          <w:szCs w:val="21"/>
          <w:highlight w:val="none"/>
          <w14:textFill>
            <w14:solidFill>
              <w14:schemeClr w14:val="tx1"/>
            </w14:solidFill>
          </w14:textFill>
        </w:rPr>
        <w:t>并上传</w:t>
      </w:r>
      <w:r>
        <w:rPr>
          <w:rFonts w:hint="eastAsia" w:ascii="Times New Roman" w:hAnsi="Times New Roman" w:eastAsia="宋体" w:cs="Times New Roman"/>
          <w:color w:val="000000" w:themeColor="text1"/>
          <w:szCs w:val="21"/>
          <w:highlight w:val="none"/>
          <w14:textFill>
            <w14:solidFill>
              <w14:schemeClr w14:val="tx1"/>
            </w14:solidFill>
          </w14:textFill>
        </w:rPr>
        <w:t>在CSC网站下载的奖学金</w:t>
      </w:r>
      <w:r>
        <w:rPr>
          <w:rFonts w:ascii="Times New Roman" w:hAnsi="Times New Roman" w:eastAsia="宋体" w:cs="Times New Roman"/>
          <w:color w:val="000000" w:themeColor="text1"/>
          <w:szCs w:val="21"/>
          <w:highlight w:val="none"/>
          <w14:textFill>
            <w14:solidFill>
              <w14:schemeClr w14:val="tx1"/>
            </w14:solidFill>
          </w14:textFill>
        </w:rPr>
        <w:t>申请表。</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第三步：支付相应的报名费、确认所有申请信息并提交你的申请。</w:t>
      </w:r>
    </w:p>
    <w:p>
      <w:pPr>
        <w:rPr>
          <w:rFonts w:ascii="Times New Roman" w:hAnsi="Times New Roman" w:eastAsia="宋体" w:cs="Times New Roman"/>
          <w:color w:val="000000" w:themeColor="text1"/>
          <w:szCs w:val="21"/>
          <w:highlight w:val="none"/>
          <w14:textFill>
            <w14:solidFill>
              <w14:schemeClr w14:val="tx1"/>
            </w14:solidFill>
          </w14:textFill>
        </w:rPr>
      </w:pP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STEP 1. Register an account, fill in the form and submit your scholarship application on the CSC website (</w:t>
      </w:r>
      <w:r>
        <w:rPr>
          <w:highlight w:val="none"/>
        </w:rPr>
        <w:fldChar w:fldCharType="begin"/>
      </w:r>
      <w:r>
        <w:rPr>
          <w:highlight w:val="none"/>
        </w:rPr>
        <w:instrText xml:space="preserve"> HYPERLINK "http://laihua.csc.edu.cn/" </w:instrText>
      </w:r>
      <w:r>
        <w:rPr>
          <w:highlight w:val="none"/>
        </w:rPr>
        <w:fldChar w:fldCharType="separate"/>
      </w:r>
      <w:r>
        <w:rPr>
          <w:rFonts w:ascii="Times New Roman" w:hAnsi="Times New Roman" w:cs="Times New Roman"/>
          <w:color w:val="000000" w:themeColor="text1"/>
          <w:szCs w:val="21"/>
          <w:highlight w:val="none"/>
          <w14:textFill>
            <w14:solidFill>
              <w14:schemeClr w14:val="tx1"/>
            </w14:solidFill>
          </w14:textFill>
        </w:rPr>
        <w:t>http://www.csc.edu.cn/Laihua/</w:t>
      </w:r>
      <w:r>
        <w:rPr>
          <w:rFonts w:ascii="Times New Roman" w:hAnsi="Times New Roman" w:cs="Times New Roman"/>
          <w:color w:val="000000" w:themeColor="text1"/>
          <w:szCs w:val="21"/>
          <w:highlight w:val="none"/>
          <w14:textFill>
            <w14:solidFill>
              <w14:schemeClr w14:val="tx1"/>
            </w14:solidFill>
          </w14:textFill>
        </w:rPr>
        <w:fldChar w:fldCharType="end"/>
      </w:r>
      <w:r>
        <w:rPr>
          <w:rFonts w:ascii="Times New Roman" w:hAnsi="Times New Roman" w:cs="Times New Roman"/>
          <w:color w:val="000000" w:themeColor="text1"/>
          <w:szCs w:val="21"/>
          <w:highlight w:val="none"/>
          <w14:textFill>
            <w14:solidFill>
              <w14:schemeClr w14:val="tx1"/>
            </w14:solidFill>
          </w14:textFill>
        </w:rPr>
        <w:t>). Download the application form</w:t>
      </w:r>
      <w:r>
        <w:rPr>
          <w:rFonts w:hint="eastAsia" w:ascii="Times New Roman" w:hAnsi="Times New Roman" w:cs="Times New Roman"/>
          <w:szCs w:val="21"/>
          <w:highlight w:val="none"/>
        </w:rPr>
        <w:t>, print it and then</w:t>
      </w:r>
      <w:r>
        <w:rPr>
          <w:rFonts w:ascii="Times New Roman" w:hAnsi="Times New Roman" w:cs="Times New Roman"/>
          <w:color w:val="000000" w:themeColor="text1"/>
          <w:szCs w:val="21"/>
          <w:highlight w:val="none"/>
          <w14:textFill>
            <w14:solidFill>
              <w14:schemeClr w14:val="tx1"/>
            </w14:solidFill>
          </w14:textFill>
        </w:rPr>
        <w:t xml:space="preserve"> sign your name on it.</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Note: Please choose scholarship “Category” B and fill in the agency number as 10248 (Agency number for SJTU).</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STEP 2: Register an account, and fill in your information on our university website (</w:t>
      </w:r>
      <w:r>
        <w:rPr>
          <w:highlight w:val="none"/>
        </w:rPr>
        <w:fldChar w:fldCharType="begin"/>
      </w:r>
      <w:r>
        <w:rPr>
          <w:highlight w:val="none"/>
        </w:rPr>
        <w:instrText xml:space="preserve"> HYPERLINK "http://isc.sjtu.edu.cn/" </w:instrText>
      </w:r>
      <w:r>
        <w:rPr>
          <w:highlight w:val="none"/>
        </w:rPr>
        <w:fldChar w:fldCharType="separate"/>
      </w:r>
      <w:r>
        <w:rPr>
          <w:rFonts w:ascii="Times New Roman" w:hAnsi="Times New Roman" w:cs="Times New Roman"/>
          <w:color w:val="000000" w:themeColor="text1"/>
          <w:szCs w:val="21"/>
          <w:highlight w:val="none"/>
          <w14:textFill>
            <w14:solidFill>
              <w14:schemeClr w14:val="tx1"/>
            </w14:solidFill>
          </w14:textFill>
        </w:rPr>
        <w:t>http://isc.sjtu.edu.cn</w:t>
      </w:r>
      <w:r>
        <w:rPr>
          <w:rFonts w:ascii="Times New Roman" w:hAnsi="Times New Roman" w:cs="Times New Roman"/>
          <w:color w:val="000000" w:themeColor="text1"/>
          <w:szCs w:val="21"/>
          <w:highlight w:val="none"/>
          <w14:textFill>
            <w14:solidFill>
              <w14:schemeClr w14:val="tx1"/>
            </w14:solidFill>
          </w14:textFill>
        </w:rPr>
        <w:fldChar w:fldCharType="end"/>
      </w:r>
      <w:r>
        <w:rPr>
          <w:rFonts w:ascii="Times New Roman" w:hAnsi="Times New Roman" w:cs="Times New Roman"/>
          <w:color w:val="000000" w:themeColor="text1"/>
          <w:szCs w:val="21"/>
          <w:highlight w:val="none"/>
          <w14:textFill>
            <w14:solidFill>
              <w14:schemeClr w14:val="tx1"/>
            </w14:solidFill>
          </w14:textFill>
        </w:rPr>
        <w:t>) to apply for the SJTU international graduate program. In the scholarship application part (Step 9), please choose “</w:t>
      </w:r>
      <w:r>
        <w:rPr>
          <w:rFonts w:ascii="Times New Roman" w:hAnsi="Times New Roman" w:cs="Times New Roman"/>
          <w:szCs w:val="21"/>
          <w:highlight w:val="none"/>
        </w:rPr>
        <w:t>Chinese Government Scholarship - Through SJTU</w:t>
      </w:r>
      <w:r>
        <w:rPr>
          <w:rFonts w:ascii="Times New Roman" w:hAnsi="Times New Roman" w:cs="Times New Roman"/>
          <w:color w:val="000000" w:themeColor="text1"/>
          <w:szCs w:val="21"/>
          <w:highlight w:val="none"/>
          <w14:textFill>
            <w14:solidFill>
              <w14:schemeClr w14:val="tx1"/>
            </w14:solidFill>
          </w14:textFill>
        </w:rPr>
        <w:t>” (NOT through embassies), and upload the downloaded CSC scholarship application form as an attachment.</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STEP 3: Pay the application fee and submit your application on SJTU website.</w:t>
      </w:r>
    </w:p>
    <w:p>
      <w:pPr>
        <w:rPr>
          <w:rFonts w:ascii="Times New Roman" w:hAnsi="Times New Roman" w:cs="Times New Roman"/>
          <w:color w:val="000000" w:themeColor="text1"/>
          <w:szCs w:val="21"/>
          <w:highlight w:val="none"/>
          <w14:textFill>
            <w14:solidFill>
              <w14:schemeClr w14:val="tx1"/>
            </w14:solidFill>
          </w14:textFill>
        </w:rPr>
      </w:pP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note that the scholarship application is included as part of the admission application in SJTU’s online application system (</w:t>
      </w:r>
      <w:bookmarkStart w:id="40" w:name="OLE_LINK40"/>
      <w:bookmarkStart w:id="41" w:name="OLE_LINK39"/>
      <w:r>
        <w:rPr>
          <w:highlight w:val="none"/>
        </w:rPr>
        <w:fldChar w:fldCharType="begin"/>
      </w:r>
      <w:r>
        <w:rPr>
          <w:highlight w:val="none"/>
        </w:rPr>
        <w:instrText xml:space="preserve"> HYPERLINK "http://isc.sjtu.edu.cn/" </w:instrText>
      </w:r>
      <w:r>
        <w:rPr>
          <w:highlight w:val="none"/>
        </w:rPr>
        <w:fldChar w:fldCharType="separate"/>
      </w:r>
      <w:r>
        <w:rPr>
          <w:rFonts w:ascii="Times New Roman" w:hAnsi="Times New Roman" w:cs="Times New Roman"/>
          <w:color w:val="000000" w:themeColor="text1"/>
          <w:szCs w:val="21"/>
          <w:highlight w:val="none"/>
          <w14:textFill>
            <w14:solidFill>
              <w14:schemeClr w14:val="tx1"/>
            </w14:solidFill>
          </w14:textFill>
        </w:rPr>
        <w:t>http://isc.sjtu.edu.cn</w:t>
      </w:r>
      <w:r>
        <w:rPr>
          <w:rFonts w:ascii="Times New Roman" w:hAnsi="Times New Roman" w:cs="Times New Roman"/>
          <w:color w:val="000000" w:themeColor="text1"/>
          <w:szCs w:val="21"/>
          <w:highlight w:val="none"/>
          <w14:textFill>
            <w14:solidFill>
              <w14:schemeClr w14:val="tx1"/>
            </w14:solidFill>
          </w14:textFill>
        </w:rPr>
        <w:fldChar w:fldCharType="end"/>
      </w:r>
      <w:bookmarkEnd w:id="40"/>
      <w:bookmarkEnd w:id="41"/>
      <w:r>
        <w:rPr>
          <w:rFonts w:ascii="Times New Roman" w:hAnsi="Times New Roman" w:cs="Times New Roman"/>
          <w:color w:val="000000" w:themeColor="text1"/>
          <w:szCs w:val="21"/>
          <w:highlight w:val="none"/>
          <w14:textFill>
            <w14:solidFill>
              <w14:schemeClr w14:val="tx1"/>
            </w14:solidFill>
          </w14:textFill>
        </w:rPr>
        <w:t xml:space="preserve">). If you skip this step, or don’t </w:t>
      </w:r>
      <w:r>
        <w:rPr>
          <w:rFonts w:ascii="Times New Roman" w:hAnsi="Times New Roman" w:cs="Times New Roman"/>
          <w:szCs w:val="21"/>
          <w:highlight w:val="none"/>
        </w:rPr>
        <w:t>choose</w:t>
      </w:r>
      <w:r>
        <w:rPr>
          <w:rFonts w:ascii="Times New Roman" w:hAnsi="Times New Roman" w:cs="Times New Roman"/>
          <w:color w:val="000000" w:themeColor="text1"/>
          <w:szCs w:val="21"/>
          <w:highlight w:val="none"/>
          <w14:textFill>
            <w14:solidFill>
              <w14:schemeClr w14:val="tx1"/>
            </w14:solidFill>
          </w14:textFill>
        </w:rPr>
        <w:t xml:space="preserve"> a scholarship type to apply for, you will not be considered a scholarship applicant.</w:t>
      </w:r>
    </w:p>
    <w:p>
      <w:pPr>
        <w:rPr>
          <w:rFonts w:ascii="Times New Roman" w:hAnsi="Times New Roman" w:cs="Times New Roman"/>
          <w:color w:val="000000" w:themeColor="text1"/>
          <w:szCs w:val="21"/>
          <w:highlight w:val="none"/>
          <w14:textFill>
            <w14:solidFill>
              <w14:schemeClr w14:val="tx1"/>
            </w14:solidFill>
          </w14:textFill>
        </w:rPr>
      </w:pP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42" w:name="_Toc28025"/>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How to Apply for CSC scholarship through embassies /如何通过使领馆申请中国政府奖学金（CSC商请-Type A）</w:t>
      </w:r>
      <w:bookmarkEnd w:id="42"/>
    </w:p>
    <w:p>
      <w:pPr>
        <w:pStyle w:val="28"/>
        <w:numPr>
          <w:ilvl w:val="0"/>
          <w:numId w:val="5"/>
        </w:numPr>
        <w:ind w:firstLineChars="0"/>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如果你已获得使领馆的CSC奖学金资助证明</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第一步：请在留学中国/国家留学基金委网站(</w:t>
      </w:r>
      <w:r>
        <w:rPr>
          <w:highlight w:val="none"/>
        </w:rPr>
        <w:fldChar w:fldCharType="begin"/>
      </w:r>
      <w:r>
        <w:rPr>
          <w:highlight w:val="none"/>
        </w:rPr>
        <w:instrText xml:space="preserve"> HYPERLINK "http://laihua.csc.edu.cn/" </w:instrText>
      </w:r>
      <w:r>
        <w:rPr>
          <w:highlight w:val="none"/>
        </w:rPr>
        <w:fldChar w:fldCharType="separate"/>
      </w:r>
      <w:r>
        <w:rPr>
          <w:rFonts w:ascii="Times New Roman" w:hAnsi="Times New Roman" w:eastAsia="宋体" w:cs="Times New Roman"/>
          <w:color w:val="000000" w:themeColor="text1"/>
          <w:szCs w:val="21"/>
          <w:highlight w:val="none"/>
          <w14:textFill>
            <w14:solidFill>
              <w14:schemeClr w14:val="tx1"/>
            </w14:solidFill>
          </w14:textFill>
        </w:rPr>
        <w:t>http://www.csc.edu.cn/Laihua/</w:t>
      </w:r>
      <w:r>
        <w:rPr>
          <w:rFonts w:ascii="Times New Roman" w:hAnsi="Times New Roman" w:eastAsia="宋体" w:cs="Times New Roman"/>
          <w:color w:val="000000" w:themeColor="text1"/>
          <w:szCs w:val="21"/>
          <w:highlight w:val="none"/>
          <w14:textFill>
            <w14:solidFill>
              <w14:schemeClr w14:val="tx1"/>
            </w14:solidFill>
          </w14:textFill>
        </w:rPr>
        <w:fldChar w:fldCharType="end"/>
      </w:r>
      <w:r>
        <w:rPr>
          <w:rFonts w:ascii="Times New Roman" w:hAnsi="Times New Roman" w:eastAsia="宋体" w:cs="Times New Roman"/>
          <w:color w:val="000000" w:themeColor="text1"/>
          <w:szCs w:val="21"/>
          <w:highlight w:val="none"/>
          <w14:textFill>
            <w14:solidFill>
              <w14:schemeClr w14:val="tx1"/>
            </w14:solidFill>
          </w14:textFill>
        </w:rPr>
        <w:t>)注册并填写提交你的奖学金申请（注意：请填写你所在申请机构的机构代码）。提交后请下载该申请表并在最下方签名。</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第二步：请在上海交通大学在线申请系统留学交大(</w:t>
      </w:r>
      <w:r>
        <w:rPr>
          <w:highlight w:val="none"/>
        </w:rPr>
        <w:fldChar w:fldCharType="begin"/>
      </w:r>
      <w:r>
        <w:rPr>
          <w:highlight w:val="none"/>
        </w:rPr>
        <w:instrText xml:space="preserve"> HYPERLINK "http://isc.sjtu.edu.cn/" </w:instrText>
      </w:r>
      <w:r>
        <w:rPr>
          <w:highlight w:val="none"/>
        </w:rPr>
        <w:fldChar w:fldCharType="separate"/>
      </w:r>
      <w:r>
        <w:rPr>
          <w:rFonts w:ascii="Times New Roman" w:hAnsi="Times New Roman" w:eastAsia="宋体" w:cs="Times New Roman"/>
          <w:color w:val="000000" w:themeColor="text1"/>
          <w:szCs w:val="21"/>
          <w:highlight w:val="none"/>
          <w14:textFill>
            <w14:solidFill>
              <w14:schemeClr w14:val="tx1"/>
            </w14:solidFill>
          </w14:textFill>
        </w:rPr>
        <w:t>http://isc.sjtu.edu.cn</w:t>
      </w:r>
      <w:r>
        <w:rPr>
          <w:rFonts w:ascii="Times New Roman" w:hAnsi="Times New Roman" w:eastAsia="宋体" w:cs="Times New Roman"/>
          <w:color w:val="000000" w:themeColor="text1"/>
          <w:szCs w:val="21"/>
          <w:highlight w:val="none"/>
          <w14:textFill>
            <w14:solidFill>
              <w14:schemeClr w14:val="tx1"/>
            </w14:solidFill>
          </w14:textFill>
        </w:rPr>
        <w:fldChar w:fldCharType="end"/>
      </w:r>
      <w:r>
        <w:rPr>
          <w:rFonts w:ascii="Times New Roman" w:hAnsi="Times New Roman" w:eastAsia="宋体" w:cs="Times New Roman"/>
          <w:color w:val="000000" w:themeColor="text1"/>
          <w:szCs w:val="21"/>
          <w:highlight w:val="none"/>
          <w14:textFill>
            <w14:solidFill>
              <w14:schemeClr w14:val="tx1"/>
            </w14:solidFill>
          </w14:textFill>
        </w:rPr>
        <w:t>)注册并填写提交你的入学申请。其中申请第九步为奖学金申请栏，请在该处选择</w:t>
      </w:r>
      <w:r>
        <w:rPr>
          <w:rFonts w:hint="eastAsia" w:ascii="Times New Roman" w:hAnsi="Times New Roman" w:eastAsia="宋体" w:cs="Times New Roman"/>
          <w:szCs w:val="21"/>
          <w:highlight w:val="none"/>
        </w:rPr>
        <w:t>中国政府奖学金（使领馆）</w:t>
      </w:r>
      <w:r>
        <w:rPr>
          <w:rFonts w:ascii="Times New Roman" w:hAnsi="Times New Roman" w:eastAsia="宋体" w:cs="Times New Roman"/>
          <w:color w:val="000000" w:themeColor="text1"/>
          <w:szCs w:val="21"/>
          <w:highlight w:val="none"/>
          <w14:textFill>
            <w14:solidFill>
              <w14:schemeClr w14:val="tx1"/>
            </w14:solidFill>
          </w14:textFill>
        </w:rPr>
        <w:t>并上传留学中国的申请表。</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注意：如果你已获得使领馆资助证明，将不需要支付报名费。具体操作方法为：在申请第八步“报名费支付”中选择“汇款并上传汇款凭证”。随后请上传你的资助证明（须为jpg格式）作为汇款凭证。</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第三步：确认所有申请信息填写并提交你的申请。</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第四步：请发送电子邮件至邮箱gs.admission@sjtu.edu.cn告知我们你的申请情况和申请编号，以便我们及时处理你的申请。</w:t>
      </w:r>
    </w:p>
    <w:p>
      <w:pPr>
        <w:rPr>
          <w:rFonts w:ascii="Times New Roman" w:hAnsi="Times New Roman" w:eastAsia="宋体" w:cs="Times New Roman"/>
          <w:color w:val="000000" w:themeColor="text1"/>
          <w:szCs w:val="21"/>
          <w:highlight w:val="none"/>
          <w14:textFill>
            <w14:solidFill>
              <w14:schemeClr w14:val="tx1"/>
            </w14:solidFill>
          </w14:textFill>
        </w:rPr>
      </w:pP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提示：</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（1）你的申请表会在通过初审后自动发往相应的院系审核。院系会随后联系你安排复试。如果你通过了院系审核并被录取，就能够在留学交大网站上下载电子版预录取通知书。</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（2） 在院系审核阶段，你的申请表无法修改或退回，请确认申请表基本信息填写无误后再提交。</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（3）关于该类奖学金申请具体事宜（选拔、截止日期、留学中国申请表提交等）请直接与使领馆联系。</w:t>
      </w:r>
    </w:p>
    <w:p>
      <w:pPr>
        <w:rPr>
          <w:rFonts w:ascii="Times New Roman" w:hAnsi="Times New Roman" w:eastAsia="宋体" w:cs="Times New Roman"/>
          <w:color w:val="000000" w:themeColor="text1"/>
          <w:szCs w:val="21"/>
          <w:highlight w:val="none"/>
          <w14:textFill>
            <w14:solidFill>
              <w14:schemeClr w14:val="tx1"/>
            </w14:solidFill>
          </w14:textFill>
        </w:rPr>
      </w:pPr>
    </w:p>
    <w:p>
      <w:pPr>
        <w:pStyle w:val="28"/>
        <w:numPr>
          <w:ilvl w:val="0"/>
          <w:numId w:val="5"/>
        </w:numPr>
        <w:ind w:firstLineChars="0"/>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如果你没有获得使领馆的CSC奖学金资助证明</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第一步：请在留学中国/国家留学基金委网站(</w:t>
      </w:r>
      <w:r>
        <w:rPr>
          <w:highlight w:val="none"/>
        </w:rPr>
        <w:fldChar w:fldCharType="begin"/>
      </w:r>
      <w:r>
        <w:rPr>
          <w:highlight w:val="none"/>
        </w:rPr>
        <w:instrText xml:space="preserve"> HYPERLINK "http://laihua.csc.edu.cn/" </w:instrText>
      </w:r>
      <w:r>
        <w:rPr>
          <w:highlight w:val="none"/>
        </w:rPr>
        <w:fldChar w:fldCharType="separate"/>
      </w:r>
      <w:r>
        <w:rPr>
          <w:rFonts w:ascii="Times New Roman" w:hAnsi="Times New Roman" w:eastAsia="宋体" w:cs="Times New Roman"/>
          <w:color w:val="000000" w:themeColor="text1"/>
          <w:szCs w:val="21"/>
          <w:highlight w:val="none"/>
          <w14:textFill>
            <w14:solidFill>
              <w14:schemeClr w14:val="tx1"/>
            </w14:solidFill>
          </w14:textFill>
        </w:rPr>
        <w:t>http://www.csc.edu.cn/Laihua/</w:t>
      </w:r>
      <w:r>
        <w:rPr>
          <w:rFonts w:ascii="Times New Roman" w:hAnsi="Times New Roman" w:eastAsia="宋体" w:cs="Times New Roman"/>
          <w:color w:val="000000" w:themeColor="text1"/>
          <w:szCs w:val="21"/>
          <w:highlight w:val="none"/>
          <w14:textFill>
            <w14:solidFill>
              <w14:schemeClr w14:val="tx1"/>
            </w14:solidFill>
          </w14:textFill>
        </w:rPr>
        <w:fldChar w:fldCharType="end"/>
      </w:r>
      <w:r>
        <w:rPr>
          <w:rFonts w:ascii="Times New Roman" w:hAnsi="Times New Roman" w:eastAsia="宋体" w:cs="Times New Roman"/>
          <w:color w:val="000000" w:themeColor="text1"/>
          <w:szCs w:val="21"/>
          <w:highlight w:val="none"/>
          <w14:textFill>
            <w14:solidFill>
              <w14:schemeClr w14:val="tx1"/>
            </w14:solidFill>
          </w14:textFill>
        </w:rPr>
        <w:t>)注册并填写提交你的奖学金申请（注意：请填写你所在申请机构的机构代码）。提交后请下载该申请表并在最下方签名。</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第二步：请在上海交通大学在线申请系统留学交大(</w:t>
      </w:r>
      <w:r>
        <w:rPr>
          <w:highlight w:val="none"/>
        </w:rPr>
        <w:fldChar w:fldCharType="begin"/>
      </w:r>
      <w:r>
        <w:rPr>
          <w:highlight w:val="none"/>
        </w:rPr>
        <w:instrText xml:space="preserve"> HYPERLINK "http://isc.sjtu.edu.cn/" </w:instrText>
      </w:r>
      <w:r>
        <w:rPr>
          <w:highlight w:val="none"/>
        </w:rPr>
        <w:fldChar w:fldCharType="separate"/>
      </w:r>
      <w:r>
        <w:rPr>
          <w:rFonts w:ascii="Times New Roman" w:hAnsi="Times New Roman" w:eastAsia="宋体" w:cs="Times New Roman"/>
          <w:color w:val="000000" w:themeColor="text1"/>
          <w:szCs w:val="21"/>
          <w:highlight w:val="none"/>
          <w14:textFill>
            <w14:solidFill>
              <w14:schemeClr w14:val="tx1"/>
            </w14:solidFill>
          </w14:textFill>
        </w:rPr>
        <w:t>http://isc.sjtu.edu.cn</w:t>
      </w:r>
      <w:r>
        <w:rPr>
          <w:rFonts w:ascii="Times New Roman" w:hAnsi="Times New Roman" w:eastAsia="宋体" w:cs="Times New Roman"/>
          <w:color w:val="000000" w:themeColor="text1"/>
          <w:szCs w:val="21"/>
          <w:highlight w:val="none"/>
          <w14:textFill>
            <w14:solidFill>
              <w14:schemeClr w14:val="tx1"/>
            </w14:solidFill>
          </w14:textFill>
        </w:rPr>
        <w:fldChar w:fldCharType="end"/>
      </w:r>
      <w:r>
        <w:rPr>
          <w:rFonts w:ascii="Times New Roman" w:hAnsi="Times New Roman" w:eastAsia="宋体" w:cs="Times New Roman"/>
          <w:color w:val="000000" w:themeColor="text1"/>
          <w:szCs w:val="21"/>
          <w:highlight w:val="none"/>
          <w14:textFill>
            <w14:solidFill>
              <w14:schemeClr w14:val="tx1"/>
            </w14:solidFill>
          </w14:textFill>
        </w:rPr>
        <w:t>)注册并填写提交你的入学申请。其中申请第九步为奖学金申请栏，请在该处选择</w:t>
      </w:r>
      <w:bookmarkStart w:id="43" w:name="OLE_LINK53"/>
      <w:bookmarkStart w:id="44" w:name="OLE_LINK54"/>
      <w:r>
        <w:rPr>
          <w:rFonts w:hint="eastAsia" w:ascii="Times New Roman" w:hAnsi="Times New Roman" w:eastAsia="宋体" w:cs="Times New Roman"/>
          <w:szCs w:val="21"/>
          <w:highlight w:val="none"/>
        </w:rPr>
        <w:t>中国政府奖学金（使领馆）</w:t>
      </w:r>
      <w:bookmarkEnd w:id="43"/>
      <w:bookmarkEnd w:id="44"/>
      <w:r>
        <w:rPr>
          <w:rFonts w:ascii="Times New Roman" w:hAnsi="Times New Roman" w:eastAsia="宋体" w:cs="Times New Roman"/>
          <w:color w:val="000000" w:themeColor="text1"/>
          <w:szCs w:val="21"/>
          <w:highlight w:val="none"/>
          <w14:textFill>
            <w14:solidFill>
              <w14:schemeClr w14:val="tx1"/>
            </w14:solidFill>
          </w14:textFill>
        </w:rPr>
        <w:t>并上传留学中国的申请表。</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第三步：支付申请费、确认所有申请信息并提交你的申请。</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第四步：请发送电子邮件至邮箱gs.admission@sjtu.edu.cn告知我们你的申请情况和申请编号，以便我们及时处理你的申请。</w:t>
      </w:r>
    </w:p>
    <w:p>
      <w:pPr>
        <w:rPr>
          <w:rFonts w:ascii="Times New Roman" w:hAnsi="Times New Roman" w:eastAsia="宋体" w:cs="Times New Roman"/>
          <w:color w:val="000000" w:themeColor="text1"/>
          <w:szCs w:val="21"/>
          <w:highlight w:val="none"/>
          <w14:textFill>
            <w14:solidFill>
              <w14:schemeClr w14:val="tx1"/>
            </w14:solidFill>
          </w14:textFill>
        </w:rPr>
      </w:pP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提示：</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（1）你的申请表会在通过初审后自动发往相应的院系审核。院系会随后联系你安排复试。如果你通过了院系审核并被录取，就能够在留学交大网站上下载电子版预录取通知书。</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（2） 在院系审核阶段，你的申请表无法修改或退回，请确认申请表基本信息填写无误后再提交。</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（3）奖学金申请具体事宜（选拔、截止日期、留学中国申请表提交等）请直接与使领馆联系。</w:t>
      </w:r>
    </w:p>
    <w:p>
      <w:pPr>
        <w:rPr>
          <w:rFonts w:ascii="Times New Roman" w:hAnsi="Times New Roman" w:cs="Times New Roman"/>
          <w:color w:val="000000" w:themeColor="text1"/>
          <w:szCs w:val="21"/>
          <w:highlight w:val="none"/>
          <w14:textFill>
            <w14:solidFill>
              <w14:schemeClr w14:val="tx1"/>
            </w14:solidFill>
          </w14:textFill>
        </w:rPr>
      </w:pPr>
    </w:p>
    <w:p>
      <w:pPr>
        <w:pStyle w:val="28"/>
        <w:numPr>
          <w:ilvl w:val="0"/>
          <w:numId w:val="6"/>
        </w:numPr>
        <w:ind w:firstLineChars="0"/>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 xml:space="preserve">If you have got </w:t>
      </w:r>
      <w:r>
        <w:rPr>
          <w:rFonts w:hint="eastAsia" w:ascii="Times New Roman" w:hAnsi="Times New Roman" w:cs="Times New Roman"/>
          <w:b/>
          <w:color w:val="000000" w:themeColor="text1"/>
          <w:szCs w:val="21"/>
          <w:highlight w:val="none"/>
          <w14:textFill>
            <w14:solidFill>
              <w14:schemeClr w14:val="tx1"/>
            </w14:solidFill>
          </w14:textFill>
        </w:rPr>
        <w:t>the</w:t>
      </w:r>
      <w:r>
        <w:rPr>
          <w:rFonts w:ascii="Times New Roman" w:hAnsi="Times New Roman" w:cs="Times New Roman"/>
          <w:b/>
          <w:color w:val="000000" w:themeColor="text1"/>
          <w:szCs w:val="21"/>
          <w:highlight w:val="none"/>
          <w14:textFill>
            <w14:solidFill>
              <w14:schemeClr w14:val="tx1"/>
            </w14:solidFill>
          </w14:textFill>
        </w:rPr>
        <w:t xml:space="preserve"> CSC scholarship approval letter</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submit your application on our website (http://isc.sjtu.edu.cn/EN/Default.aspx) and inform us of your application number through email to gs.admission@sjtu.edu.cn.</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Your application will need to pass a pre-review first, and then forwarded for school/department review if all required documents are uploaded and all information is valid. The school/department might contact with you and arrange an interview/test for you. If you pass the interview/test and get admitted, your application status will be updated as “admitted”, and you can then download the pre-admission letter on our website.</w:t>
      </w:r>
    </w:p>
    <w:p>
      <w:pPr>
        <w:rPr>
          <w:rFonts w:ascii="Times New Roman" w:hAnsi="Times New Roman" w:cs="Times New Roman"/>
          <w:color w:val="000000" w:themeColor="text1"/>
          <w:szCs w:val="21"/>
          <w:highlight w:val="none"/>
          <w14:textFill>
            <w14:solidFill>
              <w14:schemeClr w14:val="tx1"/>
            </w14:solidFill>
          </w14:textFill>
        </w:rPr>
      </w:pP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As a privilege for applicants with approved CSC scholarship through the embassies, we will waive the application fee if you follow the instructions below:</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-Please choose "bank transfer" in the application fee payment (step 8). Then upload your CSC approval letter as the remittance notice. Please ensure that your CSC approval letter is in JPG format, </w:t>
      </w:r>
      <w:r>
        <w:rPr>
          <w:rFonts w:ascii="Times New Roman" w:hAnsi="Times New Roman" w:cs="Times New Roman"/>
          <w:szCs w:val="21"/>
          <w:highlight w:val="none"/>
        </w:rPr>
        <w:t>otherwise</w:t>
      </w:r>
      <w:r>
        <w:rPr>
          <w:rFonts w:ascii="Times New Roman" w:hAnsi="Times New Roman" w:cs="Times New Roman"/>
          <w:color w:val="000000" w:themeColor="text1"/>
          <w:szCs w:val="21"/>
          <w:highlight w:val="none"/>
          <w14:textFill>
            <w14:solidFill>
              <w14:schemeClr w14:val="tx1"/>
            </w14:solidFill>
          </w14:textFill>
        </w:rPr>
        <w:t xml:space="preserve"> you might encounter uploading failure.</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ensure to choose “</w:t>
      </w:r>
      <w:bookmarkStart w:id="45" w:name="OLE_LINK50"/>
      <w:bookmarkStart w:id="46" w:name="OLE_LINK49"/>
      <w:r>
        <w:rPr>
          <w:rFonts w:ascii="Times New Roman" w:hAnsi="Times New Roman" w:cs="Times New Roman"/>
          <w:szCs w:val="21"/>
          <w:highlight w:val="none"/>
        </w:rPr>
        <w:t>Chinese Government Scholarship - Through Embassies</w:t>
      </w:r>
      <w:bookmarkEnd w:id="45"/>
      <w:bookmarkEnd w:id="46"/>
      <w:r>
        <w:rPr>
          <w:rFonts w:ascii="Times New Roman" w:hAnsi="Times New Roman" w:cs="Times New Roman"/>
          <w:color w:val="000000" w:themeColor="text1"/>
          <w:szCs w:val="21"/>
          <w:highlight w:val="none"/>
          <w14:textFill>
            <w14:solidFill>
              <w14:schemeClr w14:val="tx1"/>
            </w14:solidFill>
          </w14:textFill>
        </w:rPr>
        <w:t>” program in the scholarship application step (step 9).</w:t>
      </w:r>
    </w:p>
    <w:p>
      <w:pPr>
        <w:pStyle w:val="28"/>
        <w:ind w:left="1680" w:firstLine="0" w:firstLineChars="0"/>
        <w:rPr>
          <w:rFonts w:ascii="Times New Roman" w:hAnsi="Times New Roman" w:cs="Times New Roman"/>
          <w:color w:val="000000" w:themeColor="text1"/>
          <w:szCs w:val="21"/>
          <w:highlight w:val="none"/>
          <w14:textFill>
            <w14:solidFill>
              <w14:schemeClr w14:val="tx1"/>
            </w14:solidFill>
          </w14:textFill>
        </w:rPr>
      </w:pPr>
    </w:p>
    <w:p>
      <w:pPr>
        <w:pStyle w:val="28"/>
        <w:numPr>
          <w:ilvl w:val="0"/>
          <w:numId w:val="6"/>
        </w:numPr>
        <w:ind w:firstLineChars="0"/>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 xml:space="preserve"> If you haven’t got CSC scholarship award letter and need the pre-admission letter to apply for the scholarship</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submit your application to the SJTU international graduate program on the Study@SJTU website (http://isc.sjtu.edu.cn/EN/Default.aspx) and inform us of your application number through email to gs.admission@sjtu.edu.cn. Once your application passed the pre-review, it will be forwarded for school/department review. The school/department might contact with you and arrange an interview/test for you. If you pass the interview/test and get admitted, your application status will be updated as “admitted” on the Study@SJTU website, and you can then download the pre-admission letter.</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PS: </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-Application fee is mandatory and non-refundable.</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ensure to choose “</w:t>
      </w:r>
      <w:r>
        <w:rPr>
          <w:rFonts w:ascii="Times New Roman" w:hAnsi="Times New Roman" w:cs="Times New Roman"/>
          <w:szCs w:val="21"/>
          <w:highlight w:val="none"/>
        </w:rPr>
        <w:t>Chinese Government Scholarship - Through Embassies</w:t>
      </w:r>
      <w:r>
        <w:rPr>
          <w:rFonts w:ascii="Times New Roman" w:hAnsi="Times New Roman" w:cs="Times New Roman"/>
          <w:color w:val="000000" w:themeColor="text1"/>
          <w:szCs w:val="21"/>
          <w:highlight w:val="none"/>
          <w14:textFill>
            <w14:solidFill>
              <w14:schemeClr w14:val="tx1"/>
            </w14:solidFill>
          </w14:textFill>
        </w:rPr>
        <w:t>” in the scholarship application step (step 9).</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-If you have any questions concerning the application and selection process of this scholarship, please contact with the Chinese Embassy in your country directly for more information.</w:t>
      </w:r>
    </w:p>
    <w:p>
      <w:pPr>
        <w:rPr>
          <w:rFonts w:ascii="Times New Roman" w:hAnsi="Times New Roman" w:cs="Times New Roman"/>
          <w:color w:val="000000" w:themeColor="text1"/>
          <w:szCs w:val="21"/>
          <w:highlight w:val="none"/>
          <w14:textFill>
            <w14:solidFill>
              <w14:schemeClr w14:val="tx1"/>
            </w14:solidFill>
          </w14:textFill>
        </w:rPr>
      </w:pP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47" w:name="_Toc3647"/>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How to Apply for CSC scholarship through MOFCOM /如何申请商务部奖学金（MOFCOM）</w:t>
      </w:r>
      <w:bookmarkEnd w:id="47"/>
    </w:p>
    <w:p>
      <w:pPr>
        <w:pStyle w:val="28"/>
        <w:numPr>
          <w:ilvl w:val="0"/>
          <w:numId w:val="7"/>
        </w:numPr>
        <w:ind w:firstLineChars="0"/>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如果你已获得商务部奖学金资助证明</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第一步：请在留学中国/国家留学基金委网站(</w:t>
      </w:r>
      <w:r>
        <w:rPr>
          <w:highlight w:val="none"/>
        </w:rPr>
        <w:fldChar w:fldCharType="begin"/>
      </w:r>
      <w:r>
        <w:rPr>
          <w:highlight w:val="none"/>
        </w:rPr>
        <w:instrText xml:space="preserve"> HYPERLINK "http://laihua.csc.edu.cn/" </w:instrText>
      </w:r>
      <w:r>
        <w:rPr>
          <w:highlight w:val="none"/>
        </w:rPr>
        <w:fldChar w:fldCharType="separate"/>
      </w:r>
      <w:r>
        <w:rPr>
          <w:rFonts w:ascii="Times New Roman" w:hAnsi="Times New Roman" w:eastAsia="宋体" w:cs="Times New Roman"/>
          <w:color w:val="000000" w:themeColor="text1"/>
          <w:szCs w:val="21"/>
          <w:highlight w:val="none"/>
          <w14:textFill>
            <w14:solidFill>
              <w14:schemeClr w14:val="tx1"/>
            </w14:solidFill>
          </w14:textFill>
        </w:rPr>
        <w:t>http://www.csc.edu.cn/Laihua/</w:t>
      </w:r>
      <w:r>
        <w:rPr>
          <w:rFonts w:ascii="Times New Roman" w:hAnsi="Times New Roman" w:eastAsia="宋体" w:cs="Times New Roman"/>
          <w:color w:val="000000" w:themeColor="text1"/>
          <w:szCs w:val="21"/>
          <w:highlight w:val="none"/>
          <w14:textFill>
            <w14:solidFill>
              <w14:schemeClr w14:val="tx1"/>
            </w14:solidFill>
          </w14:textFill>
        </w:rPr>
        <w:fldChar w:fldCharType="end"/>
      </w:r>
      <w:r>
        <w:rPr>
          <w:rFonts w:ascii="Times New Roman" w:hAnsi="Times New Roman" w:eastAsia="宋体" w:cs="Times New Roman"/>
          <w:color w:val="000000" w:themeColor="text1"/>
          <w:szCs w:val="21"/>
          <w:highlight w:val="none"/>
          <w14:textFill>
            <w14:solidFill>
              <w14:schemeClr w14:val="tx1"/>
            </w14:solidFill>
          </w14:textFill>
        </w:rPr>
        <w:t>)注册并填写提交你的奖学金申请（注意：请填写你所在申请机构的机构代码）。提交后请下载该申请表并在最下方签名。</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第二步：请在上海交通大学在线申请系统留学交大(</w:t>
      </w:r>
      <w:r>
        <w:rPr>
          <w:highlight w:val="none"/>
        </w:rPr>
        <w:fldChar w:fldCharType="begin"/>
      </w:r>
      <w:r>
        <w:rPr>
          <w:highlight w:val="none"/>
        </w:rPr>
        <w:instrText xml:space="preserve"> HYPERLINK "http://isc.sjtu.edu.cn/" </w:instrText>
      </w:r>
      <w:r>
        <w:rPr>
          <w:highlight w:val="none"/>
        </w:rPr>
        <w:fldChar w:fldCharType="separate"/>
      </w:r>
      <w:r>
        <w:rPr>
          <w:rFonts w:ascii="Times New Roman" w:hAnsi="Times New Roman" w:eastAsia="宋体" w:cs="Times New Roman"/>
          <w:color w:val="000000" w:themeColor="text1"/>
          <w:szCs w:val="21"/>
          <w:highlight w:val="none"/>
          <w14:textFill>
            <w14:solidFill>
              <w14:schemeClr w14:val="tx1"/>
            </w14:solidFill>
          </w14:textFill>
        </w:rPr>
        <w:t>http://isc.sjtu.edu.cn</w:t>
      </w:r>
      <w:r>
        <w:rPr>
          <w:rFonts w:ascii="Times New Roman" w:hAnsi="Times New Roman" w:eastAsia="宋体" w:cs="Times New Roman"/>
          <w:color w:val="000000" w:themeColor="text1"/>
          <w:szCs w:val="21"/>
          <w:highlight w:val="none"/>
          <w14:textFill>
            <w14:solidFill>
              <w14:schemeClr w14:val="tx1"/>
            </w14:solidFill>
          </w14:textFill>
        </w:rPr>
        <w:fldChar w:fldCharType="end"/>
      </w:r>
      <w:r>
        <w:rPr>
          <w:rFonts w:ascii="Times New Roman" w:hAnsi="Times New Roman" w:eastAsia="宋体" w:cs="Times New Roman"/>
          <w:color w:val="000000" w:themeColor="text1"/>
          <w:szCs w:val="21"/>
          <w:highlight w:val="none"/>
          <w14:textFill>
            <w14:solidFill>
              <w14:schemeClr w14:val="tx1"/>
            </w14:solidFill>
          </w14:textFill>
        </w:rPr>
        <w:t>)注册并填写提交你的入学申请。其中申请第九步为奖学金申请栏，请在该处选择</w:t>
      </w:r>
      <w:bookmarkStart w:id="48" w:name="OLE_LINK59"/>
      <w:bookmarkStart w:id="49" w:name="OLE_LINK58"/>
      <w:r>
        <w:rPr>
          <w:rFonts w:hint="eastAsia" w:ascii="Times New Roman" w:hAnsi="Times New Roman" w:eastAsia="宋体" w:cs="Times New Roman"/>
          <w:szCs w:val="21"/>
          <w:highlight w:val="none"/>
        </w:rPr>
        <w:t>中国政府奖学金（商务部）</w:t>
      </w:r>
      <w:bookmarkEnd w:id="48"/>
      <w:bookmarkEnd w:id="49"/>
      <w:r>
        <w:rPr>
          <w:rFonts w:ascii="Times New Roman" w:hAnsi="Times New Roman" w:eastAsia="宋体" w:cs="Times New Roman"/>
          <w:color w:val="000000" w:themeColor="text1"/>
          <w:szCs w:val="21"/>
          <w:highlight w:val="none"/>
          <w14:textFill>
            <w14:solidFill>
              <w14:schemeClr w14:val="tx1"/>
            </w14:solidFill>
          </w14:textFill>
        </w:rPr>
        <w:t>并上传留学中国的申请表。</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注意：如果你已获得商务部奖学金资助证明，将不需要支付报名费。具体操作方法为：在申请第八步“报名费支付”中选择“汇款并上传汇款凭证”。随后请上传你的资助证明（须为jpg格式）作为汇款凭证。</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第三步：确认所有申请信息填写并提交你的申请。</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第四步：请发送电子邮件至邮箱gs.admission@sjtu.edu.cn告知我们你的申请情况和申请编号，以便我们及时处理你的申请。</w:t>
      </w:r>
    </w:p>
    <w:p>
      <w:pPr>
        <w:rPr>
          <w:rFonts w:ascii="Times New Roman" w:hAnsi="Times New Roman" w:eastAsia="宋体" w:cs="Times New Roman"/>
          <w:color w:val="000000" w:themeColor="text1"/>
          <w:szCs w:val="21"/>
          <w:highlight w:val="none"/>
          <w14:textFill>
            <w14:solidFill>
              <w14:schemeClr w14:val="tx1"/>
            </w14:solidFill>
          </w14:textFill>
        </w:rPr>
      </w:pP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提示：</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（1）你的申请表会在通过初审后自动发往相应的院系审核。院系会随后联系你安排复试。如果你通过了院系审核并被录取，就能够在留学交大网站上下载电子版预录取通知书。</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（2） 在院系审核阶段，你的申请表无法修改或退回，请确认申请表基本信息填写无误后再提交。</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（3）关于该类奖学金申请具体事宜（选拔、截止日期、留学中国申请表提交等）请直接与使领馆联系。</w:t>
      </w:r>
    </w:p>
    <w:p>
      <w:pPr>
        <w:rPr>
          <w:rFonts w:ascii="Times New Roman" w:hAnsi="Times New Roman" w:eastAsia="宋体" w:cs="Times New Roman"/>
          <w:color w:val="000000" w:themeColor="text1"/>
          <w:szCs w:val="21"/>
          <w:highlight w:val="none"/>
          <w14:textFill>
            <w14:solidFill>
              <w14:schemeClr w14:val="tx1"/>
            </w14:solidFill>
          </w14:textFill>
        </w:rPr>
      </w:pPr>
    </w:p>
    <w:p>
      <w:pPr>
        <w:pStyle w:val="28"/>
        <w:numPr>
          <w:ilvl w:val="0"/>
          <w:numId w:val="8"/>
        </w:numPr>
        <w:ind w:firstLineChars="0"/>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如果你没有获得使领馆的商务部资助证明</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第一步：请在留学中国/国家留学基金委网站(</w:t>
      </w:r>
      <w:r>
        <w:rPr>
          <w:highlight w:val="none"/>
        </w:rPr>
        <w:fldChar w:fldCharType="begin"/>
      </w:r>
      <w:r>
        <w:rPr>
          <w:highlight w:val="none"/>
        </w:rPr>
        <w:instrText xml:space="preserve"> HYPERLINK "http://laihua.csc.edu.cn/" </w:instrText>
      </w:r>
      <w:r>
        <w:rPr>
          <w:highlight w:val="none"/>
        </w:rPr>
        <w:fldChar w:fldCharType="separate"/>
      </w:r>
      <w:r>
        <w:rPr>
          <w:rFonts w:ascii="Times New Roman" w:hAnsi="Times New Roman" w:eastAsia="宋体" w:cs="Times New Roman"/>
          <w:color w:val="000000" w:themeColor="text1"/>
          <w:szCs w:val="21"/>
          <w:highlight w:val="none"/>
          <w14:textFill>
            <w14:solidFill>
              <w14:schemeClr w14:val="tx1"/>
            </w14:solidFill>
          </w14:textFill>
        </w:rPr>
        <w:t>http://www.csc.edu.cn/Laihua/</w:t>
      </w:r>
      <w:r>
        <w:rPr>
          <w:rFonts w:ascii="Times New Roman" w:hAnsi="Times New Roman" w:eastAsia="宋体" w:cs="Times New Roman"/>
          <w:color w:val="000000" w:themeColor="text1"/>
          <w:szCs w:val="21"/>
          <w:highlight w:val="none"/>
          <w14:textFill>
            <w14:solidFill>
              <w14:schemeClr w14:val="tx1"/>
            </w14:solidFill>
          </w14:textFill>
        </w:rPr>
        <w:fldChar w:fldCharType="end"/>
      </w:r>
      <w:r>
        <w:rPr>
          <w:rFonts w:ascii="Times New Roman" w:hAnsi="Times New Roman" w:eastAsia="宋体" w:cs="Times New Roman"/>
          <w:color w:val="000000" w:themeColor="text1"/>
          <w:szCs w:val="21"/>
          <w:highlight w:val="none"/>
          <w14:textFill>
            <w14:solidFill>
              <w14:schemeClr w14:val="tx1"/>
            </w14:solidFill>
          </w14:textFill>
        </w:rPr>
        <w:t>)注册并填写提交你的奖学金申请（注意：请填写你所在申请机构的机构代码）。提交后请下载该申请表并在最下方签名。</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第二步：请在上海交通大学在线申请系统留学交大(</w:t>
      </w:r>
      <w:r>
        <w:rPr>
          <w:highlight w:val="none"/>
        </w:rPr>
        <w:fldChar w:fldCharType="begin"/>
      </w:r>
      <w:r>
        <w:rPr>
          <w:highlight w:val="none"/>
        </w:rPr>
        <w:instrText xml:space="preserve"> HYPERLINK "http://isc.sjtu.edu.cn/" </w:instrText>
      </w:r>
      <w:r>
        <w:rPr>
          <w:highlight w:val="none"/>
        </w:rPr>
        <w:fldChar w:fldCharType="separate"/>
      </w:r>
      <w:r>
        <w:rPr>
          <w:rFonts w:ascii="Times New Roman" w:hAnsi="Times New Roman" w:eastAsia="宋体" w:cs="Times New Roman"/>
          <w:color w:val="000000" w:themeColor="text1"/>
          <w:szCs w:val="21"/>
          <w:highlight w:val="none"/>
          <w14:textFill>
            <w14:solidFill>
              <w14:schemeClr w14:val="tx1"/>
            </w14:solidFill>
          </w14:textFill>
        </w:rPr>
        <w:t>http://isc.sjtu.edu.cn</w:t>
      </w:r>
      <w:r>
        <w:rPr>
          <w:rFonts w:ascii="Times New Roman" w:hAnsi="Times New Roman" w:eastAsia="宋体" w:cs="Times New Roman"/>
          <w:color w:val="000000" w:themeColor="text1"/>
          <w:szCs w:val="21"/>
          <w:highlight w:val="none"/>
          <w14:textFill>
            <w14:solidFill>
              <w14:schemeClr w14:val="tx1"/>
            </w14:solidFill>
          </w14:textFill>
        </w:rPr>
        <w:fldChar w:fldCharType="end"/>
      </w:r>
      <w:r>
        <w:rPr>
          <w:rFonts w:ascii="Times New Roman" w:hAnsi="Times New Roman" w:eastAsia="宋体" w:cs="Times New Roman"/>
          <w:color w:val="000000" w:themeColor="text1"/>
          <w:szCs w:val="21"/>
          <w:highlight w:val="none"/>
          <w14:textFill>
            <w14:solidFill>
              <w14:schemeClr w14:val="tx1"/>
            </w14:solidFill>
          </w14:textFill>
        </w:rPr>
        <w:t>)注册并填写提交你的入学申请。其中申请第九步为奖学金申请栏，请在该处选择</w:t>
      </w:r>
      <w:r>
        <w:rPr>
          <w:rFonts w:hint="eastAsia" w:ascii="Times New Roman" w:hAnsi="Times New Roman" w:eastAsia="宋体" w:cs="Times New Roman"/>
          <w:szCs w:val="21"/>
          <w:highlight w:val="none"/>
        </w:rPr>
        <w:t>中国政府奖学金（商务部）</w:t>
      </w:r>
      <w:r>
        <w:rPr>
          <w:rFonts w:ascii="Times New Roman" w:hAnsi="Times New Roman" w:eastAsia="宋体" w:cs="Times New Roman"/>
          <w:color w:val="000000" w:themeColor="text1"/>
          <w:szCs w:val="21"/>
          <w:highlight w:val="none"/>
          <w14:textFill>
            <w14:solidFill>
              <w14:schemeClr w14:val="tx1"/>
            </w14:solidFill>
          </w14:textFill>
        </w:rPr>
        <w:t>并上传留学中国的申请表。</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第三步：支付申请费、确认所有申请信息并提交你的申请。</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第四步：请发送电子邮件至邮箱gs.admission@sjtu.edu.cn告知我们你的申请情况和申请编号，以便我们及时处理你的申请。</w:t>
      </w:r>
    </w:p>
    <w:p>
      <w:pPr>
        <w:rPr>
          <w:rFonts w:ascii="Times New Roman" w:hAnsi="Times New Roman" w:eastAsia="宋体" w:cs="Times New Roman"/>
          <w:color w:val="000000" w:themeColor="text1"/>
          <w:szCs w:val="21"/>
          <w:highlight w:val="none"/>
          <w14:textFill>
            <w14:solidFill>
              <w14:schemeClr w14:val="tx1"/>
            </w14:solidFill>
          </w14:textFill>
        </w:rPr>
      </w:pP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提示：</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（1）你的申请表会在通过初审后自动发往相应的院系审核。院系会随后联系你安排复试。如果你通过了院系审核并被录取，就能够在留学交大网站上下载电子版预录取通知书。</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（2） 在院系审核阶段，你的申请表无法修改或退回，请确认申请表基本信息填写无误后再提交。</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（3）奖学金申请具体事宜（选拔、截止日期、留学中国申请表提交等）请直接与使领馆联系。</w:t>
      </w:r>
    </w:p>
    <w:p>
      <w:pPr>
        <w:rPr>
          <w:rFonts w:ascii="Times New Roman" w:hAnsi="Times New Roman" w:cs="Times New Roman"/>
          <w:color w:val="000000" w:themeColor="text1"/>
          <w:szCs w:val="21"/>
          <w:highlight w:val="none"/>
          <w14:textFill>
            <w14:solidFill>
              <w14:schemeClr w14:val="tx1"/>
            </w14:solidFill>
          </w14:textFill>
        </w:rPr>
      </w:pPr>
    </w:p>
    <w:p>
      <w:pPr>
        <w:pStyle w:val="28"/>
        <w:numPr>
          <w:ilvl w:val="0"/>
          <w:numId w:val="9"/>
        </w:numPr>
        <w:ind w:firstLineChars="0"/>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If you have got MOFCOM scholarship award letter</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submit your application to the SJTU international graduate program on our website (http://isc.sjtu.edu.cn/EN/Default.aspx) and inform us of your application number through email to </w:t>
      </w:r>
      <w:r>
        <w:rPr>
          <w:highlight w:val="none"/>
        </w:rPr>
        <w:fldChar w:fldCharType="begin"/>
      </w:r>
      <w:r>
        <w:rPr>
          <w:highlight w:val="none"/>
        </w:rPr>
        <w:instrText xml:space="preserve"> HYPERLINK "mailto:gs.admission@sjtu.edu.cn" </w:instrText>
      </w:r>
      <w:r>
        <w:rPr>
          <w:highlight w:val="none"/>
        </w:rPr>
        <w:fldChar w:fldCharType="separate"/>
      </w:r>
      <w:r>
        <w:rPr>
          <w:rStyle w:val="15"/>
          <w:rFonts w:ascii="Times New Roman" w:hAnsi="Times New Roman" w:cs="Times New Roman"/>
          <w:color w:val="000000" w:themeColor="text1"/>
          <w:szCs w:val="21"/>
          <w:highlight w:val="none"/>
          <w14:textFill>
            <w14:solidFill>
              <w14:schemeClr w14:val="tx1"/>
            </w14:solidFill>
          </w14:textFill>
        </w:rPr>
        <w:t>gs.admission@sjtu.edu.cn</w:t>
      </w:r>
      <w:r>
        <w:rPr>
          <w:rStyle w:val="15"/>
          <w:rFonts w:ascii="Times New Roman" w:hAnsi="Times New Roman" w:cs="Times New Roman"/>
          <w:color w:val="000000" w:themeColor="text1"/>
          <w:szCs w:val="21"/>
          <w:highlight w:val="none"/>
          <w14:textFill>
            <w14:solidFill>
              <w14:schemeClr w14:val="tx1"/>
            </w14:solidFill>
          </w14:textFill>
        </w:rPr>
        <w:fldChar w:fldCharType="end"/>
      </w:r>
      <w:r>
        <w:rPr>
          <w:rFonts w:ascii="Times New Roman" w:hAnsi="Times New Roman" w:cs="Times New Roman"/>
          <w:color w:val="000000" w:themeColor="text1"/>
          <w:szCs w:val="21"/>
          <w:highlight w:val="none"/>
          <w14:textFill>
            <w14:solidFill>
              <w14:schemeClr w14:val="tx1"/>
            </w14:solidFill>
          </w14:textFill>
        </w:rPr>
        <w:t>.</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Your application will need to pass a pre-review first, and then forwarded for school/department review if all required documents are uploaded and all information is valid. The school/department might contact with you and arrange an interview/test for you. If you pass the interview/test and get admitted, your application status will be updated as “admitted”, and you can then download the pre-admission letter on our website.</w:t>
      </w:r>
    </w:p>
    <w:p>
      <w:pPr>
        <w:rPr>
          <w:rFonts w:ascii="Times New Roman" w:hAnsi="Times New Roman" w:cs="Times New Roman"/>
          <w:color w:val="000000" w:themeColor="text1"/>
          <w:szCs w:val="21"/>
          <w:highlight w:val="none"/>
          <w14:textFill>
            <w14:solidFill>
              <w14:schemeClr w14:val="tx1"/>
            </w14:solidFill>
          </w14:textFill>
        </w:rPr>
      </w:pP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As a privilege for applicants with approved CSC scholarship through MOFCOM, we will waive the application fee if you follow the instructions below:</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-Please choose "bank transfer" in the application fee payment (step 8), fill in the remittance information blanks with "N/A" and click the button "save" Then upload your CSC approval letter as the remittance notice. Please ensure that your CSC approval letter is in JPG format, </w:t>
      </w:r>
      <w:r>
        <w:rPr>
          <w:rFonts w:ascii="Times New Roman" w:hAnsi="Times New Roman" w:cs="Times New Roman"/>
          <w:szCs w:val="21"/>
          <w:highlight w:val="none"/>
        </w:rPr>
        <w:t>otherwise</w:t>
      </w:r>
      <w:r>
        <w:rPr>
          <w:rFonts w:ascii="Times New Roman" w:hAnsi="Times New Roman" w:cs="Times New Roman"/>
          <w:color w:val="000000" w:themeColor="text1"/>
          <w:szCs w:val="21"/>
          <w:highlight w:val="none"/>
          <w14:textFill>
            <w14:solidFill>
              <w14:schemeClr w14:val="tx1"/>
            </w14:solidFill>
          </w14:textFill>
        </w:rPr>
        <w:t xml:space="preserve"> you might encounter uploading failure.</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ensure to choose “</w:t>
      </w:r>
      <w:r>
        <w:rPr>
          <w:rFonts w:ascii="Times New Roman" w:hAnsi="Times New Roman" w:cs="Times New Roman"/>
          <w:szCs w:val="21"/>
          <w:highlight w:val="none"/>
        </w:rPr>
        <w:t>Chinese Government Scholarship - MOFCOM Program</w:t>
      </w:r>
      <w:r>
        <w:rPr>
          <w:rFonts w:ascii="Times New Roman" w:hAnsi="Times New Roman" w:cs="Times New Roman"/>
          <w:color w:val="000000" w:themeColor="text1"/>
          <w:szCs w:val="21"/>
          <w:highlight w:val="none"/>
          <w14:textFill>
            <w14:solidFill>
              <w14:schemeClr w14:val="tx1"/>
            </w14:solidFill>
          </w14:textFill>
        </w:rPr>
        <w:t>” in the scholarship application step (step 9).</w:t>
      </w:r>
    </w:p>
    <w:p>
      <w:pPr>
        <w:pStyle w:val="28"/>
        <w:ind w:left="1680" w:firstLine="0" w:firstLineChars="0"/>
        <w:rPr>
          <w:rFonts w:ascii="Times New Roman" w:hAnsi="Times New Roman" w:cs="Times New Roman"/>
          <w:color w:val="000000" w:themeColor="text1"/>
          <w:szCs w:val="21"/>
          <w:highlight w:val="none"/>
          <w14:textFill>
            <w14:solidFill>
              <w14:schemeClr w14:val="tx1"/>
            </w14:solidFill>
          </w14:textFill>
        </w:rPr>
      </w:pPr>
    </w:p>
    <w:p>
      <w:pPr>
        <w:pStyle w:val="28"/>
        <w:numPr>
          <w:ilvl w:val="0"/>
          <w:numId w:val="7"/>
        </w:numPr>
        <w:ind w:firstLineChars="0"/>
        <w:rPr>
          <w:rFonts w:ascii="Times New Roman" w:hAnsi="Times New Roman" w:cs="Times New Roman"/>
          <w:b/>
          <w:color w:val="000000" w:themeColor="text1"/>
          <w:szCs w:val="21"/>
          <w:highlight w:val="none"/>
          <w14:textFill>
            <w14:solidFill>
              <w14:schemeClr w14:val="tx1"/>
            </w14:solidFill>
          </w14:textFill>
        </w:rPr>
      </w:pPr>
      <w:r>
        <w:rPr>
          <w:rFonts w:ascii="Times New Roman" w:hAnsi="Times New Roman" w:cs="Times New Roman"/>
          <w:b/>
          <w:color w:val="000000" w:themeColor="text1"/>
          <w:szCs w:val="21"/>
          <w:highlight w:val="none"/>
          <w14:textFill>
            <w14:solidFill>
              <w14:schemeClr w14:val="tx1"/>
            </w14:solidFill>
          </w14:textFill>
        </w:rPr>
        <w:t xml:space="preserve"> If you haven’t got CSC’s scholarship award letter and need the pre-admission letter to apply for the scholarship</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Please submit your application to the SJTU international graduate program on the Study@SJTU website (http://isc.sjtu.edu.cn/EN/Default.aspx) and inform us of your application number through email to gs.admission@sjtu.edu.cn. </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Your application will need to pass a pre-review first, and then forwarded for school/department review if all required documents are uploaded and all information is valid. The school/department might contact with you and arrange an interview/test for you. If you pass the interview/test and get admitted, your application status will be updated as “admitted”, and you can then download the pre-admission letter on our website.</w:t>
      </w:r>
    </w:p>
    <w:p>
      <w:pPr>
        <w:rPr>
          <w:rFonts w:ascii="Times New Roman" w:hAnsi="Times New Roman" w:cs="Times New Roman"/>
          <w:color w:val="000000" w:themeColor="text1"/>
          <w:szCs w:val="21"/>
          <w:highlight w:val="none"/>
          <w14:textFill>
            <w14:solidFill>
              <w14:schemeClr w14:val="tx1"/>
            </w14:solidFill>
          </w14:textFill>
        </w:rPr>
      </w:pP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PS: </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-Application fee is mandatory and non-refundable.</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ensure to choose “</w:t>
      </w:r>
      <w:bookmarkStart w:id="50" w:name="OLE_LINK63"/>
      <w:bookmarkStart w:id="51" w:name="OLE_LINK62"/>
      <w:r>
        <w:rPr>
          <w:rFonts w:ascii="Times New Roman" w:hAnsi="Times New Roman" w:cs="Times New Roman"/>
          <w:szCs w:val="21"/>
          <w:highlight w:val="none"/>
        </w:rPr>
        <w:t>Chinese Government Scholarship - MOFCOM Program</w:t>
      </w:r>
      <w:bookmarkEnd w:id="50"/>
      <w:bookmarkEnd w:id="51"/>
      <w:r>
        <w:rPr>
          <w:rFonts w:ascii="Times New Roman" w:hAnsi="Times New Roman" w:cs="Times New Roman"/>
          <w:color w:val="000000" w:themeColor="text1"/>
          <w:szCs w:val="21"/>
          <w:highlight w:val="none"/>
          <w14:textFill>
            <w14:solidFill>
              <w14:schemeClr w14:val="tx1"/>
            </w14:solidFill>
          </w14:textFill>
        </w:rPr>
        <w:t>” in the scholarship application step (step 9).</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-If you have any questions concerning the application and selection process of this scholarship, please contact with the Chinese Embassy in your country directly for more information.</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52" w:name="_Toc12167"/>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How to Apply for Shanghai Government Scholarship (SGS) /如何申请上海市政府奖学金（SGS-Type A）</w:t>
      </w:r>
      <w:bookmarkEnd w:id="52"/>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第一步：请在留学上海网站(http://www.study-shanghai.org/)填写提交你的奖学金申请，并在提交后下载该申请表保存。</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第二步：请在上海交通大学在线申请系统留学交大(</w:t>
      </w:r>
      <w:r>
        <w:rPr>
          <w:highlight w:val="none"/>
        </w:rPr>
        <w:fldChar w:fldCharType="begin"/>
      </w:r>
      <w:r>
        <w:rPr>
          <w:highlight w:val="none"/>
        </w:rPr>
        <w:instrText xml:space="preserve"> HYPERLINK "http://isc.sjtu.edu.cn/" </w:instrText>
      </w:r>
      <w:r>
        <w:rPr>
          <w:highlight w:val="none"/>
        </w:rPr>
        <w:fldChar w:fldCharType="separate"/>
      </w:r>
      <w:r>
        <w:rPr>
          <w:rFonts w:ascii="Times New Roman" w:hAnsi="Times New Roman" w:eastAsia="宋体" w:cs="Times New Roman"/>
          <w:color w:val="000000" w:themeColor="text1"/>
          <w:szCs w:val="21"/>
          <w:highlight w:val="none"/>
          <w14:textFill>
            <w14:solidFill>
              <w14:schemeClr w14:val="tx1"/>
            </w14:solidFill>
          </w14:textFill>
        </w:rPr>
        <w:t>http://isc.sjtu.edu.cn</w:t>
      </w:r>
      <w:r>
        <w:rPr>
          <w:rFonts w:ascii="Times New Roman" w:hAnsi="Times New Roman" w:eastAsia="宋体" w:cs="Times New Roman"/>
          <w:color w:val="000000" w:themeColor="text1"/>
          <w:szCs w:val="21"/>
          <w:highlight w:val="none"/>
          <w14:textFill>
            <w14:solidFill>
              <w14:schemeClr w14:val="tx1"/>
            </w14:solidFill>
          </w14:textFill>
        </w:rPr>
        <w:fldChar w:fldCharType="end"/>
      </w:r>
      <w:r>
        <w:rPr>
          <w:rFonts w:ascii="Times New Roman" w:hAnsi="Times New Roman" w:eastAsia="宋体" w:cs="Times New Roman"/>
          <w:color w:val="000000" w:themeColor="text1"/>
          <w:szCs w:val="21"/>
          <w:highlight w:val="none"/>
          <w14:textFill>
            <w14:solidFill>
              <w14:schemeClr w14:val="tx1"/>
            </w14:solidFill>
          </w14:textFill>
        </w:rPr>
        <w:t>)注册并填写提交你的入学申请。其中申请第九步为奖学金申请栏，请在该处选择上海市政府奖学金（SGS）并上传留学上海网站的申请表。</w:t>
      </w:r>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第三步：交纳相应的报名费、确认所有申请信息并提交你的申请。</w:t>
      </w:r>
    </w:p>
    <w:p>
      <w:pPr>
        <w:rPr>
          <w:rFonts w:ascii="Times New Roman" w:hAnsi="Times New Roman" w:cs="Times New Roman"/>
          <w:color w:val="000000" w:themeColor="text1"/>
          <w:szCs w:val="21"/>
          <w:highlight w:val="none"/>
          <w14:textFill>
            <w14:solidFill>
              <w14:schemeClr w14:val="tx1"/>
            </w14:solidFill>
          </w14:textFill>
        </w:rPr>
      </w:pP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STEP 1. Fill in and submit your scholarship application on the SGS website (http://www.study-shanghai.org/) and download the application form.</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STEP 2: Register and fill in your information on our university website (</w:t>
      </w:r>
      <w:r>
        <w:rPr>
          <w:highlight w:val="none"/>
        </w:rPr>
        <w:fldChar w:fldCharType="begin"/>
      </w:r>
      <w:r>
        <w:rPr>
          <w:highlight w:val="none"/>
        </w:rPr>
        <w:instrText xml:space="preserve"> HYPERLINK "http://isc.sjtu.edu.cn/" </w:instrText>
      </w:r>
      <w:r>
        <w:rPr>
          <w:highlight w:val="none"/>
        </w:rPr>
        <w:fldChar w:fldCharType="separate"/>
      </w:r>
      <w:r>
        <w:rPr>
          <w:rFonts w:ascii="Times New Roman" w:hAnsi="Times New Roman" w:cs="Times New Roman"/>
          <w:color w:val="000000" w:themeColor="text1"/>
          <w:szCs w:val="21"/>
          <w:highlight w:val="none"/>
          <w14:textFill>
            <w14:solidFill>
              <w14:schemeClr w14:val="tx1"/>
            </w14:solidFill>
          </w14:textFill>
        </w:rPr>
        <w:t>http://isc.sjtu.edu.cn</w:t>
      </w:r>
      <w:r>
        <w:rPr>
          <w:rFonts w:ascii="Times New Roman" w:hAnsi="Times New Roman" w:cs="Times New Roman"/>
          <w:color w:val="000000" w:themeColor="text1"/>
          <w:szCs w:val="21"/>
          <w:highlight w:val="none"/>
          <w14:textFill>
            <w14:solidFill>
              <w14:schemeClr w14:val="tx1"/>
            </w14:solidFill>
          </w14:textFill>
        </w:rPr>
        <w:fldChar w:fldCharType="end"/>
      </w:r>
      <w:r>
        <w:rPr>
          <w:rFonts w:ascii="Times New Roman" w:hAnsi="Times New Roman" w:cs="Times New Roman"/>
          <w:color w:val="000000" w:themeColor="text1"/>
          <w:szCs w:val="21"/>
          <w:highlight w:val="none"/>
          <w14:textFill>
            <w14:solidFill>
              <w14:schemeClr w14:val="tx1"/>
            </w14:solidFill>
          </w14:textFill>
        </w:rPr>
        <w:t xml:space="preserve">). In the scholarship application part (Step 9), please choose “Shanghai Government Scholarship” and upload the scholarship application form downloaded from the SGS website. </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STEP 3: Pay the application fee and submit your application on our website.</w:t>
      </w:r>
    </w:p>
    <w:p>
      <w:pPr>
        <w:rPr>
          <w:rFonts w:ascii="Times New Roman" w:hAnsi="Times New Roman" w:cs="Times New Roman"/>
          <w:color w:val="000000" w:themeColor="text1"/>
          <w:szCs w:val="21"/>
          <w:highlight w:val="none"/>
          <w14:textFill>
            <w14:solidFill>
              <w14:schemeClr w14:val="tx1"/>
            </w14:solidFill>
          </w14:textFill>
        </w:rPr>
      </w:pP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note that the scholarship application is included as part of the admission application in SJTU’s online application system (</w:t>
      </w:r>
      <w:r>
        <w:rPr>
          <w:highlight w:val="none"/>
        </w:rPr>
        <w:fldChar w:fldCharType="begin"/>
      </w:r>
      <w:r>
        <w:rPr>
          <w:highlight w:val="none"/>
        </w:rPr>
        <w:instrText xml:space="preserve"> HYPERLINK "http://isc.sjtu.edu.cn/" </w:instrText>
      </w:r>
      <w:r>
        <w:rPr>
          <w:highlight w:val="none"/>
        </w:rPr>
        <w:fldChar w:fldCharType="separate"/>
      </w:r>
      <w:r>
        <w:rPr>
          <w:rFonts w:ascii="Times New Roman" w:hAnsi="Times New Roman" w:cs="Times New Roman"/>
          <w:color w:val="000000" w:themeColor="text1"/>
          <w:szCs w:val="21"/>
          <w:highlight w:val="none"/>
          <w14:textFill>
            <w14:solidFill>
              <w14:schemeClr w14:val="tx1"/>
            </w14:solidFill>
          </w14:textFill>
        </w:rPr>
        <w:t>http://isc.sjtu.edu.cn</w:t>
      </w:r>
      <w:r>
        <w:rPr>
          <w:rFonts w:ascii="Times New Roman" w:hAnsi="Times New Roman" w:cs="Times New Roman"/>
          <w:color w:val="000000" w:themeColor="text1"/>
          <w:szCs w:val="21"/>
          <w:highlight w:val="none"/>
          <w14:textFill>
            <w14:solidFill>
              <w14:schemeClr w14:val="tx1"/>
            </w14:solidFill>
          </w14:textFill>
        </w:rPr>
        <w:fldChar w:fldCharType="end"/>
      </w:r>
      <w:r>
        <w:rPr>
          <w:rFonts w:ascii="Times New Roman" w:hAnsi="Times New Roman" w:cs="Times New Roman"/>
          <w:color w:val="000000" w:themeColor="text1"/>
          <w:szCs w:val="21"/>
          <w:highlight w:val="none"/>
          <w14:textFill>
            <w14:solidFill>
              <w14:schemeClr w14:val="tx1"/>
            </w14:solidFill>
          </w14:textFill>
        </w:rPr>
        <w:t xml:space="preserve">). If you skip this step, or don’t </w:t>
      </w:r>
      <w:r>
        <w:rPr>
          <w:rFonts w:ascii="Times New Roman" w:hAnsi="Times New Roman" w:cs="Times New Roman"/>
          <w:szCs w:val="21"/>
          <w:highlight w:val="none"/>
        </w:rPr>
        <w:t>choose</w:t>
      </w:r>
      <w:r>
        <w:rPr>
          <w:rFonts w:ascii="Times New Roman" w:hAnsi="Times New Roman" w:cs="Times New Roman"/>
          <w:color w:val="000000" w:themeColor="text1"/>
          <w:szCs w:val="21"/>
          <w:highlight w:val="none"/>
          <w14:textFill>
            <w14:solidFill>
              <w14:schemeClr w14:val="tx1"/>
            </w14:solidFill>
          </w14:textFill>
        </w:rPr>
        <w:t xml:space="preserve"> a scholarship type to apply for, you will not be considered a scholarship applicant.</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53" w:name="_Toc11796"/>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How to apply for University Type B/C/D Scholarship/如何申请校级奖学金(B/C/D类奖学金)</w:t>
      </w:r>
      <w:bookmarkEnd w:id="53"/>
    </w:p>
    <w:p>
      <w:pPr>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请在上海交通大学在线申请系统留学交大(</w:t>
      </w:r>
      <w:r>
        <w:rPr>
          <w:highlight w:val="none"/>
        </w:rPr>
        <w:fldChar w:fldCharType="begin"/>
      </w:r>
      <w:r>
        <w:rPr>
          <w:highlight w:val="none"/>
        </w:rPr>
        <w:instrText xml:space="preserve"> HYPERLINK "http://isc.sjtu.edu.cn/" </w:instrText>
      </w:r>
      <w:r>
        <w:rPr>
          <w:highlight w:val="none"/>
        </w:rPr>
        <w:fldChar w:fldCharType="separate"/>
      </w:r>
      <w:r>
        <w:rPr>
          <w:rFonts w:ascii="Times New Roman" w:hAnsi="Times New Roman" w:eastAsia="宋体" w:cs="Times New Roman"/>
          <w:color w:val="000000" w:themeColor="text1"/>
          <w:szCs w:val="21"/>
          <w:highlight w:val="none"/>
          <w14:textFill>
            <w14:solidFill>
              <w14:schemeClr w14:val="tx1"/>
            </w14:solidFill>
          </w14:textFill>
        </w:rPr>
        <w:t>http://isc.sjtu.edu.cn</w:t>
      </w:r>
      <w:r>
        <w:rPr>
          <w:rFonts w:ascii="Times New Roman" w:hAnsi="Times New Roman" w:eastAsia="宋体" w:cs="Times New Roman"/>
          <w:color w:val="000000" w:themeColor="text1"/>
          <w:szCs w:val="21"/>
          <w:highlight w:val="none"/>
          <w14:textFill>
            <w14:solidFill>
              <w14:schemeClr w14:val="tx1"/>
            </w14:solidFill>
          </w14:textFill>
        </w:rPr>
        <w:fldChar w:fldCharType="end"/>
      </w:r>
      <w:r>
        <w:rPr>
          <w:rFonts w:ascii="Times New Roman" w:hAnsi="Times New Roman" w:eastAsia="宋体" w:cs="Times New Roman"/>
          <w:color w:val="000000" w:themeColor="text1"/>
          <w:szCs w:val="21"/>
          <w:highlight w:val="none"/>
          <w14:textFill>
            <w14:solidFill>
              <w14:schemeClr w14:val="tx1"/>
            </w14:solidFill>
          </w14:textFill>
        </w:rPr>
        <w:t>)注册并填写提交你的入学申请。其中申请第九步为奖学金申请栏，请在该处选择你想要申请的校级奖学金类型即可（不需要填写额外的奖学金申请表）。</w:t>
      </w:r>
    </w:p>
    <w:p>
      <w:pPr>
        <w:rPr>
          <w:rFonts w:ascii="Times New Roman" w:hAnsi="Times New Roman" w:cs="Times New Roman"/>
          <w:color w:val="000000" w:themeColor="text1"/>
          <w:szCs w:val="21"/>
          <w:highlight w:val="none"/>
          <w14:textFill>
            <w14:solidFill>
              <w14:schemeClr w14:val="tx1"/>
            </w14:solidFill>
          </w14:textFill>
        </w:rPr>
      </w:pP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To apply for a university scholarship, please choose the type of university scholarship in the scholarship application part (Step 9) on our application website (</w:t>
      </w:r>
      <w:r>
        <w:rPr>
          <w:highlight w:val="none"/>
        </w:rPr>
        <w:fldChar w:fldCharType="begin"/>
      </w:r>
      <w:r>
        <w:rPr>
          <w:highlight w:val="none"/>
        </w:rPr>
        <w:instrText xml:space="preserve"> HYPERLINK "http://isc.sjtu.edu.cn/" </w:instrText>
      </w:r>
      <w:r>
        <w:rPr>
          <w:highlight w:val="none"/>
        </w:rPr>
        <w:fldChar w:fldCharType="separate"/>
      </w:r>
      <w:r>
        <w:rPr>
          <w:rFonts w:ascii="Times New Roman" w:hAnsi="Times New Roman" w:cs="Times New Roman"/>
          <w:color w:val="000000" w:themeColor="text1"/>
          <w:szCs w:val="21"/>
          <w:highlight w:val="none"/>
          <w14:textFill>
            <w14:solidFill>
              <w14:schemeClr w14:val="tx1"/>
            </w14:solidFill>
          </w14:textFill>
        </w:rPr>
        <w:t>http://isc.sjtu.edu.cn</w:t>
      </w:r>
      <w:r>
        <w:rPr>
          <w:rFonts w:ascii="Times New Roman" w:hAnsi="Times New Roman" w:cs="Times New Roman"/>
          <w:color w:val="000000" w:themeColor="text1"/>
          <w:szCs w:val="21"/>
          <w:highlight w:val="none"/>
          <w14:textFill>
            <w14:solidFill>
              <w14:schemeClr w14:val="tx1"/>
            </w14:solidFill>
          </w14:textFill>
        </w:rPr>
        <w:fldChar w:fldCharType="end"/>
      </w:r>
      <w:r>
        <w:rPr>
          <w:rFonts w:ascii="Times New Roman" w:hAnsi="Times New Roman" w:cs="Times New Roman"/>
          <w:color w:val="000000" w:themeColor="text1"/>
          <w:szCs w:val="21"/>
          <w:highlight w:val="none"/>
          <w14:textFill>
            <w14:solidFill>
              <w14:schemeClr w14:val="tx1"/>
            </w14:solidFill>
          </w14:textFill>
        </w:rPr>
        <w:t xml:space="preserve">), and there is no other procedure for you to go through. </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note that the scholarship application is included as part of the admission application in SJTU’s online application system (</w:t>
      </w:r>
      <w:r>
        <w:rPr>
          <w:highlight w:val="none"/>
        </w:rPr>
        <w:fldChar w:fldCharType="begin"/>
      </w:r>
      <w:r>
        <w:rPr>
          <w:highlight w:val="none"/>
        </w:rPr>
        <w:instrText xml:space="preserve"> HYPERLINK "http://isc.sjtu.edu.cn/" </w:instrText>
      </w:r>
      <w:r>
        <w:rPr>
          <w:highlight w:val="none"/>
        </w:rPr>
        <w:fldChar w:fldCharType="separate"/>
      </w:r>
      <w:r>
        <w:rPr>
          <w:rFonts w:ascii="Times New Roman" w:hAnsi="Times New Roman" w:cs="Times New Roman"/>
          <w:color w:val="000000" w:themeColor="text1"/>
          <w:szCs w:val="21"/>
          <w:highlight w:val="none"/>
          <w14:textFill>
            <w14:solidFill>
              <w14:schemeClr w14:val="tx1"/>
            </w14:solidFill>
          </w14:textFill>
        </w:rPr>
        <w:t>http://isc.sjtu.edu.cn</w:t>
      </w:r>
      <w:r>
        <w:rPr>
          <w:rFonts w:ascii="Times New Roman" w:hAnsi="Times New Roman" w:cs="Times New Roman"/>
          <w:color w:val="000000" w:themeColor="text1"/>
          <w:szCs w:val="21"/>
          <w:highlight w:val="none"/>
          <w14:textFill>
            <w14:solidFill>
              <w14:schemeClr w14:val="tx1"/>
            </w14:solidFill>
          </w14:textFill>
        </w:rPr>
        <w:fldChar w:fldCharType="end"/>
      </w:r>
      <w:r>
        <w:rPr>
          <w:rFonts w:ascii="Times New Roman" w:hAnsi="Times New Roman" w:cs="Times New Roman"/>
          <w:color w:val="000000" w:themeColor="text1"/>
          <w:szCs w:val="21"/>
          <w:highlight w:val="none"/>
          <w14:textFill>
            <w14:solidFill>
              <w14:schemeClr w14:val="tx1"/>
            </w14:solidFill>
          </w14:textFill>
        </w:rPr>
        <w:t>). If you skip this step, or don’t</w:t>
      </w:r>
      <w:r>
        <w:rPr>
          <w:rFonts w:ascii="Times New Roman" w:hAnsi="Times New Roman" w:cs="Times New Roman"/>
          <w:szCs w:val="21"/>
          <w:highlight w:val="none"/>
        </w:rPr>
        <w:t xml:space="preserve"> choose</w:t>
      </w:r>
      <w:r>
        <w:rPr>
          <w:rFonts w:ascii="Times New Roman" w:hAnsi="Times New Roman" w:cs="Times New Roman"/>
          <w:color w:val="000000" w:themeColor="text1"/>
          <w:szCs w:val="21"/>
          <w:highlight w:val="none"/>
          <w14:textFill>
            <w14:solidFill>
              <w14:schemeClr w14:val="tx1"/>
            </w14:solidFill>
          </w14:textFill>
        </w:rPr>
        <w:t xml:space="preserve"> a scholarship type to apply for, you will not be considered a scholarship applicant.</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54" w:name="_Toc945"/>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Can I apply for CSC scholarship if I am staying in China?</w:t>
      </w:r>
      <w:bookmarkEnd w:id="54"/>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According to the policy of CSC, students who are currently studying/living in China cannot apply for CSC scholarship through our university. For more information please visit the CSC website or contact with them directly.</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We suggest that you apply for Shanghai Government Scholarship (SGS) or our university scholarships (SJTU scholarship Type B-D).</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55" w:name="_Toc26042"/>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What is SJTU agency number (as required on the CSC application form)?</w:t>
      </w:r>
      <w:bookmarkEnd w:id="55"/>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Agency number of SJTU is 10248.</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56" w:name="_Toc21235"/>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What category should I select on CSC application website?</w:t>
      </w:r>
      <w:bookmarkEnd w:id="56"/>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If you are applying for the CSC scholarship through the Chinese embassy in your country, please choose scholarship “Category A” on the CSC website, and fill in the embassy’s agency number. On the Study@SJTU website, please indicate the applied scholarship type as “</w:t>
      </w:r>
      <w:r>
        <w:rPr>
          <w:rFonts w:ascii="Times New Roman" w:hAnsi="Times New Roman" w:cs="Times New Roman"/>
          <w:szCs w:val="21"/>
          <w:highlight w:val="none"/>
        </w:rPr>
        <w:t>Chinese Government Scholarship - Through Embassies</w:t>
      </w:r>
      <w:r>
        <w:rPr>
          <w:rFonts w:ascii="Times New Roman" w:hAnsi="Times New Roman" w:cs="Times New Roman"/>
          <w:color w:val="000000" w:themeColor="text1"/>
          <w:szCs w:val="21"/>
          <w:highlight w:val="none"/>
          <w14:textFill>
            <w14:solidFill>
              <w14:schemeClr w14:val="tx1"/>
            </w14:solidFill>
          </w14:textFill>
        </w:rPr>
        <w:t>”.</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To apply for the CSC scholarship through our university, please choose “Category B” on the CSC website, and fill in SJTU’s agency number 10248. On the Study@SJTU website, please indicate the applied scholarship type as “</w:t>
      </w:r>
      <w:r>
        <w:rPr>
          <w:rFonts w:ascii="Times New Roman" w:hAnsi="Times New Roman" w:cs="Times New Roman"/>
          <w:szCs w:val="21"/>
          <w:highlight w:val="none"/>
        </w:rPr>
        <w:t>Chinese Government Scholarship - Through SJTU</w:t>
      </w:r>
      <w:r>
        <w:rPr>
          <w:rFonts w:ascii="Times New Roman" w:hAnsi="Times New Roman" w:cs="Times New Roman"/>
          <w:color w:val="000000" w:themeColor="text1"/>
          <w:szCs w:val="21"/>
          <w:highlight w:val="none"/>
          <w14:textFill>
            <w14:solidFill>
              <w14:schemeClr w14:val="tx1"/>
            </w14:solidFill>
          </w14:textFill>
        </w:rPr>
        <w:t>”.</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note that on the SJTU application portal, both these two types of CSC scholarship are of SJTU Type A.</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1. 如果你要通过使领馆申请CSC奖学金，请选择TypeA并填写对应使领馆的机构代码。</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2. 如果你通过我校申请CSC奖学金，请选择TypeB，我校的机构代码是10248.</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57" w:name="_Toc23928"/>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What if I cannot find the exact program on CSC/SGS application website?</w:t>
      </w:r>
      <w:bookmarkEnd w:id="57"/>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Please don’t worry if the program name on the CSC/SGS and the Study@SJTU website are different. Make sure to choose the correct one on Study@SJTU application portal, and choose a most close/similar one on the CSC/SGS website. </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58" w:name="_Toc25290"/>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I encountered difficulties in filling/submitting the CSC application form.</w:t>
      </w:r>
      <w:bookmarkEnd w:id="58"/>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If you encounter any difficulty in filling in or submitting the CSC application form, please contact with CSC directly for help.</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For their contact information please check</w:t>
      </w:r>
      <w:r>
        <w:rPr>
          <w:rFonts w:hint="eastAsia" w:ascii="Times New Roman" w:hAnsi="Times New Roman" w:cs="Times New Roman"/>
          <w:color w:val="000000" w:themeColor="text1"/>
          <w:szCs w:val="21"/>
          <w:highlight w:val="none"/>
          <w14:textFill>
            <w14:solidFill>
              <w14:schemeClr w14:val="tx1"/>
            </w14:solidFill>
          </w14:textFill>
        </w:rPr>
        <w:t xml:space="preserve">: </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Tel</w:t>
      </w:r>
      <w:r>
        <w:rPr>
          <w:rFonts w:hint="eastAsia" w:ascii="Times New Roman" w:hAnsi="Times New Roman" w:cs="Times New Roman"/>
          <w:color w:val="000000" w:themeColor="text1"/>
          <w:szCs w:val="21"/>
          <w:highlight w:val="none"/>
          <w14:textFill>
            <w14:solidFill>
              <w14:schemeClr w14:val="tx1"/>
            </w14:solidFill>
          </w14:textFill>
        </w:rPr>
        <w:t>：</w:t>
      </w:r>
      <w:r>
        <w:rPr>
          <w:rFonts w:ascii="Times New Roman" w:hAnsi="Times New Roman" w:cs="Times New Roman"/>
          <w:color w:val="000000" w:themeColor="text1"/>
          <w:szCs w:val="21"/>
          <w:highlight w:val="none"/>
          <w14:textFill>
            <w14:solidFill>
              <w14:schemeClr w14:val="tx1"/>
            </w14:solidFill>
          </w14:textFill>
        </w:rPr>
        <w:t>+86-10-66093900 </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Address</w:t>
      </w:r>
      <w:r>
        <w:rPr>
          <w:rFonts w:hint="eastAsia" w:ascii="Times New Roman" w:hAnsi="Times New Roman" w:cs="Times New Roman"/>
          <w:color w:val="000000" w:themeColor="text1"/>
          <w:szCs w:val="21"/>
          <w:highlight w:val="none"/>
          <w14:textFill>
            <w14:solidFill>
              <w14:schemeClr w14:val="tx1"/>
            </w14:solidFill>
          </w14:textFill>
        </w:rPr>
        <w:t>：</w:t>
      </w:r>
      <w:r>
        <w:rPr>
          <w:rFonts w:ascii="Times New Roman" w:hAnsi="Times New Roman" w:cs="Times New Roman"/>
          <w:color w:val="000000" w:themeColor="text1"/>
          <w:szCs w:val="21"/>
          <w:highlight w:val="none"/>
          <w14:textFill>
            <w14:solidFill>
              <w14:schemeClr w14:val="tx1"/>
            </w14:solidFill>
          </w14:textFill>
        </w:rPr>
        <w:t xml:space="preserve">Level 13, Building A3 No.9 Chegongzhuang Avenue Beijing, P.R.C </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Postcode: 100044 </w:t>
      </w:r>
    </w:p>
    <w:p>
      <w:pPr>
        <w:pStyle w:val="2"/>
        <w:rPr>
          <w:rFonts w:hint="eastAsia"/>
          <w:highlight w:val="yellow"/>
        </w:rPr>
      </w:pPr>
      <w:bookmarkStart w:id="59" w:name="_Toc20964"/>
      <w:r>
        <w:rPr>
          <w:rFonts w:hint="eastAsia"/>
          <w:highlight w:val="yellow"/>
        </w:rPr>
        <w:t>School/department review &amp; Admission</w:t>
      </w:r>
      <w:bookmarkEnd w:id="59"/>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60" w:name="_Toc32338"/>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How long will the school/department review take?</w:t>
      </w:r>
      <w:bookmarkEnd w:id="60"/>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The time needed for school/department review varies for different schools/departments, and we suggest that you contact with them directly.</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For school/department contact information, please check:</w:t>
      </w: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fldChar w:fldCharType="begin"/>
      </w:r>
      <w:r>
        <w:rPr>
          <w:rFonts w:hint="eastAsia" w:ascii="Times New Roman" w:hAnsi="Times New Roman" w:cs="Times New Roman"/>
          <w:color w:val="000000" w:themeColor="text1"/>
          <w:szCs w:val="21"/>
          <w:highlight w:val="none"/>
          <w14:textFill>
            <w14:solidFill>
              <w14:schemeClr w14:val="tx1"/>
            </w14:solidFill>
          </w14:textFill>
        </w:rPr>
        <w:instrText xml:space="preserve"> HYPERLINK "http://isc.sjtu.edu.cn/EN/content.aspx?info_lb=38&amp;flag=2" </w:instrText>
      </w:r>
      <w:r>
        <w:rPr>
          <w:rFonts w:hint="eastAsia" w:ascii="Times New Roman" w:hAnsi="Times New Roman" w:cs="Times New Roman"/>
          <w:color w:val="000000" w:themeColor="text1"/>
          <w:szCs w:val="21"/>
          <w:highlight w:val="none"/>
          <w14:textFill>
            <w14:solidFill>
              <w14:schemeClr w14:val="tx1"/>
            </w14:solidFill>
          </w14:textFill>
        </w:rPr>
        <w:fldChar w:fldCharType="separate"/>
      </w:r>
      <w:r>
        <w:rPr>
          <w:rStyle w:val="15"/>
          <w:rFonts w:hint="eastAsia" w:ascii="Times New Roman" w:hAnsi="Times New Roman" w:cs="Times New Roman"/>
          <w:color w:val="000000" w:themeColor="text1"/>
          <w:szCs w:val="21"/>
          <w:highlight w:val="none"/>
          <w14:textFill>
            <w14:solidFill>
              <w14:schemeClr w14:val="tx1"/>
            </w14:solidFill>
          </w14:textFill>
        </w:rPr>
        <w:t>http://isc.sjtu.edu.cn/EN/content.aspx?info_lb=38&amp;flag=2</w:t>
      </w:r>
      <w:r>
        <w:rPr>
          <w:rFonts w:hint="eastAsia" w:ascii="Times New Roman" w:hAnsi="Times New Roman" w:cs="Times New Roman"/>
          <w:color w:val="000000" w:themeColor="text1"/>
          <w:szCs w:val="21"/>
          <w:highlight w:val="none"/>
          <w14:textFill>
            <w14:solidFill>
              <w14:schemeClr w14:val="tx1"/>
            </w14:solidFill>
          </w14:textFill>
        </w:rPr>
        <w:fldChar w:fldCharType="end"/>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61" w:name="_Toc26369"/>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How do I check my application status?</w:t>
      </w:r>
      <w:bookmarkEnd w:id="61"/>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Please login your account on our website (http://apply.sjtu.edu.cn/) to check the current status of your application to the SJTU international graduate program.</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62" w:name="_Toc4475"/>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Can I change my major after admission?</w:t>
      </w:r>
      <w:bookmarkEnd w:id="62"/>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Sorry but you cannot change your major after being admitted. If you insist, we can help to cancel your previous admission and then you can apply again. Please note that there is possibility for your new application to be declined by the corresponding program, while the cancelled admission cannot be resumed.</w:t>
      </w:r>
    </w:p>
    <w:p>
      <w:pPr>
        <w:pStyle w:val="2"/>
        <w:rPr>
          <w:rFonts w:hint="eastAsia"/>
          <w:highlight w:val="yellow"/>
        </w:rPr>
      </w:pPr>
      <w:bookmarkStart w:id="63" w:name="_Toc6446"/>
      <w:r>
        <w:rPr>
          <w:rFonts w:hint="eastAsia"/>
          <w:highlight w:val="yellow"/>
        </w:rPr>
        <w:t>Scholarship evaluation &amp; Results Announcements</w:t>
      </w:r>
      <w:bookmarkEnd w:id="63"/>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64" w:name="_Toc3748"/>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What is the general procedure for scholarship evaluation?</w:t>
      </w:r>
      <w:bookmarkEnd w:id="64"/>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Normally an applicant’</w:t>
      </w:r>
      <w:r>
        <w:rPr>
          <w:rFonts w:hint="eastAsia" w:ascii="Times New Roman" w:hAnsi="Times New Roman" w:cs="Times New Roman"/>
          <w:color w:val="000000" w:themeColor="text1"/>
          <w:szCs w:val="21"/>
          <w:highlight w:val="none"/>
          <w14:textFill>
            <w14:solidFill>
              <w14:schemeClr w14:val="tx1"/>
            </w14:solidFill>
          </w14:textFill>
        </w:rPr>
        <w:t>s</w:t>
      </w:r>
      <w:r>
        <w:rPr>
          <w:rFonts w:ascii="Times New Roman" w:hAnsi="Times New Roman" w:cs="Times New Roman"/>
          <w:color w:val="000000" w:themeColor="text1"/>
          <w:szCs w:val="21"/>
          <w:highlight w:val="none"/>
          <w14:textFill>
            <w14:solidFill>
              <w14:schemeClr w14:val="tx1"/>
            </w14:solidFill>
          </w14:textFill>
        </w:rPr>
        <w:t xml:space="preserve"> admission results will be announced first, then the Scholarship Evaluation Committee will review all pre-admitted applicants to determine the scholarship results. Once this is done, the scholarship results will be announced.</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The scholarship results are expected to be announced in late April or early May.</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 xml:space="preserve">You can download and print out your pre-admission notice from our website once you are pre-admitted. Please note that the pre-admission notice only confirms that you have been admitted by SJTU, but cannot be interpreted as a guarantee or implication that you can get a scholarship. </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65" w:name="_Toc25279"/>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Can I apply for another scholarship later during my future studies?</w:t>
      </w:r>
      <w:bookmarkEnd w:id="65"/>
    </w:p>
    <w:p>
      <w:pPr>
        <w:rPr>
          <w:rFonts w:ascii="Times New Roman" w:hAnsi="Times New Roman" w:cs="Times New Roman"/>
          <w:color w:val="000000" w:themeColor="text1"/>
          <w:szCs w:val="21"/>
          <w:highlight w:val="none"/>
          <w:shd w:val="clear" w:color="auto" w:fill="FDFDFD"/>
          <w14:textFill>
            <w14:solidFill>
              <w14:schemeClr w14:val="tx1"/>
            </w14:solidFill>
          </w14:textFill>
        </w:rPr>
      </w:pPr>
      <w:r>
        <w:rPr>
          <w:rFonts w:ascii="Times New Roman" w:hAnsi="Times New Roman" w:cs="Times New Roman"/>
          <w:color w:val="000000" w:themeColor="text1"/>
          <w:szCs w:val="21"/>
          <w:highlight w:val="none"/>
          <w:shd w:val="clear" w:color="auto" w:fill="FDFDFD"/>
          <w14:textFill>
            <w14:solidFill>
              <w14:schemeClr w14:val="tx1"/>
            </w14:solidFill>
          </w14:textFill>
        </w:rPr>
        <w:t>Please be advised that, during the graduate study, excellent students can apply to upgrade their scholarship (up to Type B) during the annual scholarship review, or get certain financial support by applying for proper TA</w:t>
      </w:r>
      <w:r>
        <w:rPr>
          <w:rFonts w:ascii="Times New Roman" w:hAnsi="Times New Roman" w:cs="Times New Roman"/>
          <w:color w:val="000000"/>
          <w:szCs w:val="21"/>
          <w:highlight w:val="none"/>
          <w:shd w:val="clear" w:color="auto" w:fill="FDFDFD"/>
        </w:rPr>
        <w:t xml:space="preserve"> (teaching assistant) </w:t>
      </w:r>
      <w:r>
        <w:rPr>
          <w:rFonts w:ascii="Times New Roman" w:hAnsi="Times New Roman" w:cs="Times New Roman"/>
          <w:color w:val="000000" w:themeColor="text1"/>
          <w:szCs w:val="21"/>
          <w:highlight w:val="none"/>
          <w:shd w:val="clear" w:color="auto" w:fill="FDFDFD"/>
          <w14:textFill>
            <w14:solidFill>
              <w14:schemeClr w14:val="tx1"/>
            </w14:solidFill>
          </w14:textFill>
        </w:rPr>
        <w:t>or RA</w:t>
      </w:r>
      <w:r>
        <w:rPr>
          <w:rFonts w:ascii="Times New Roman" w:hAnsi="Times New Roman" w:cs="Times New Roman"/>
          <w:color w:val="000000"/>
          <w:szCs w:val="21"/>
          <w:highlight w:val="none"/>
          <w:shd w:val="clear" w:color="auto" w:fill="FDFDFD"/>
        </w:rPr>
        <w:t xml:space="preserve">(research assistant) </w:t>
      </w:r>
      <w:r>
        <w:rPr>
          <w:rFonts w:ascii="Times New Roman" w:hAnsi="Times New Roman" w:cs="Times New Roman"/>
          <w:color w:val="000000" w:themeColor="text1"/>
          <w:szCs w:val="21"/>
          <w:highlight w:val="none"/>
          <w:shd w:val="clear" w:color="auto" w:fill="FDFDFD"/>
          <w14:textFill>
            <w14:solidFill>
              <w14:schemeClr w14:val="tx1"/>
            </w14:solidFill>
          </w14:textFill>
        </w:rPr>
        <w:t>positions on campus. However, normally it is unlikely for self-supported students to get a regular scholarship after the enrollment.</w:t>
      </w:r>
    </w:p>
    <w:p>
      <w:pPr>
        <w:pStyle w:val="2"/>
        <w:rPr>
          <w:highlight w:val="yellow"/>
        </w:rPr>
      </w:pPr>
      <w:bookmarkStart w:id="66" w:name="_Toc31335"/>
      <w:r>
        <w:rPr>
          <w:rFonts w:hint="eastAsia"/>
          <w:highlight w:val="yellow"/>
        </w:rPr>
        <w:t>After admission</w:t>
      </w:r>
      <w:bookmarkEnd w:id="66"/>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67" w:name="_Toc9017"/>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When will the admission package be delivered?</w:t>
      </w:r>
      <w:bookmarkEnd w:id="67"/>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eastAsia="宋体" w:cs="Times New Roman"/>
          <w:color w:val="000000" w:themeColor="text1"/>
          <w:szCs w:val="21"/>
          <w:highlight w:val="none"/>
          <w14:textFill>
            <w14:solidFill>
              <w14:schemeClr w14:val="tx1"/>
            </w14:solidFill>
          </w14:textFill>
        </w:rPr>
      </w:pPr>
      <w:r>
        <w:rPr>
          <w:rFonts w:ascii="Times New Roman" w:hAnsi="Times New Roman" w:eastAsia="宋体" w:cs="Times New Roman"/>
          <w:color w:val="000000" w:themeColor="text1"/>
          <w:szCs w:val="21"/>
          <w:highlight w:val="none"/>
          <w14:textFill>
            <w14:solidFill>
              <w14:schemeClr w14:val="tx1"/>
            </w14:solidFill>
          </w14:textFill>
        </w:rPr>
        <w:t xml:space="preserve">All admission packages will be sent out before </w:t>
      </w:r>
      <w:r>
        <w:rPr>
          <w:rFonts w:hint="eastAsia" w:ascii="Times New Roman" w:hAnsi="Times New Roman" w:eastAsia="宋体" w:cs="Times New Roman"/>
          <w:color w:val="000000" w:themeColor="text1"/>
          <w:szCs w:val="21"/>
          <w:highlight w:val="none"/>
          <w14:textFill>
            <w14:solidFill>
              <w14:schemeClr w14:val="tx1"/>
            </w14:solidFill>
          </w14:textFill>
        </w:rPr>
        <w:t xml:space="preserve">the </w:t>
      </w:r>
      <w:r>
        <w:rPr>
          <w:rFonts w:ascii="Times New Roman" w:hAnsi="Times New Roman" w:eastAsia="宋体" w:cs="Times New Roman"/>
          <w:color w:val="000000" w:themeColor="text1"/>
          <w:szCs w:val="21"/>
          <w:highlight w:val="none"/>
          <w14:textFill>
            <w14:solidFill>
              <w14:schemeClr w14:val="tx1"/>
            </w14:solidFill>
          </w14:textFill>
        </w:rPr>
        <w:t>end of July.</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68" w:name="_Toc5715"/>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When and how can I book a dormitory?</w:t>
      </w:r>
      <w:bookmarkEnd w:id="68"/>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If you have any further questions concerning dormitory reservation please contact with the International Student Service Center directly.</w:t>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Minhang Campus: Tel: +86-21-34203955; Email address: issc_minhang@sjtu.edu.cn</w:t>
      </w:r>
      <w:r>
        <w:rPr>
          <w:rFonts w:ascii="Times New Roman" w:hAnsi="Times New Roman" w:cs="Times New Roman"/>
          <w:color w:val="000000" w:themeColor="text1"/>
          <w:szCs w:val="21"/>
          <w:highlight w:val="none"/>
          <w14:textFill>
            <w14:solidFill>
              <w14:schemeClr w14:val="tx1"/>
            </w14:solidFill>
          </w14:textFill>
        </w:rPr>
        <w:br w:type="textWrapping"/>
      </w:r>
      <w:r>
        <w:rPr>
          <w:rFonts w:ascii="Times New Roman" w:hAnsi="Times New Roman" w:cs="Times New Roman"/>
          <w:color w:val="000000" w:themeColor="text1"/>
          <w:szCs w:val="21"/>
          <w:highlight w:val="none"/>
          <w14:textFill>
            <w14:solidFill>
              <w14:schemeClr w14:val="tx1"/>
            </w14:solidFill>
          </w14:textFill>
        </w:rPr>
        <w:t>Xuhui Campus: Tel: +86-21-62933305; Email address: issc_xuhui@sjtu.edu.cn</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69" w:name="_Toc32132"/>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I have been awarded a university scholarship. Am I required to pay the tuition fee?</w:t>
      </w:r>
      <w:bookmarkEnd w:id="69"/>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w:t>
      </w:r>
      <w:r>
        <w:rPr>
          <w:rFonts w:ascii="Times New Roman" w:hAnsi="Times New Roman" w:cs="Times New Roman"/>
          <w:szCs w:val="21"/>
          <w:highlight w:val="none"/>
        </w:rPr>
        <w:t xml:space="preserve">The standard </w:t>
      </w:r>
      <w:r>
        <w:rPr>
          <w:rFonts w:hint="eastAsia" w:ascii="Times New Roman" w:hAnsi="Times New Roman" w:cs="Times New Roman"/>
          <w:color w:val="000000" w:themeColor="text1"/>
          <w:szCs w:val="21"/>
          <w:highlight w:val="none"/>
          <w14:textFill>
            <w14:solidFill>
              <w14:schemeClr w14:val="tx1"/>
            </w14:solidFill>
          </w14:textFill>
        </w:rPr>
        <w:t>Tuition*:</w:t>
      </w: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RMB 28,900/Year for Master programs (Approx. USD 4,200/ Year)</w:t>
      </w: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RMB 45,500/Year for Doctoral programs (Approx. USD 6,600/Year)</w:t>
      </w: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On-campus housing: RMB 50-160/Day (Approx. USD 8-25/Day)</w:t>
      </w:r>
    </w:p>
    <w:p>
      <w:pPr>
        <w:rPr>
          <w:rFonts w:hint="eastAsia" w:ascii="Times New Roman" w:hAnsi="Times New Roman" w:cs="Times New Roman"/>
          <w:color w:val="000000" w:themeColor="text1"/>
          <w:szCs w:val="21"/>
          <w:highlight w:val="none"/>
          <w14:textFill>
            <w14:solidFill>
              <w14:schemeClr w14:val="tx1"/>
            </w14:solidFill>
          </w14:textFill>
        </w:rPr>
      </w:pPr>
      <w:r>
        <w:rPr>
          <w:rFonts w:hint="eastAsia" w:ascii="Times New Roman" w:hAnsi="Times New Roman" w:cs="Times New Roman"/>
          <w:color w:val="000000" w:themeColor="text1"/>
          <w:szCs w:val="21"/>
          <w:highlight w:val="none"/>
          <w14:textFill>
            <w14:solidFill>
              <w14:schemeClr w14:val="tx1"/>
            </w14:solidFill>
          </w14:textFill>
        </w:rPr>
        <w:t>Tuition may differ for special programs offered by Shanghai Advanced Institute of Finance, Antai College of Economics &amp; Management, School of International &amp; Public Affairs, China-UK Low Carbon College, Koguan Law School, and USC-SJTU Institute of Cultural and Creative Industry. For more information, please contact the corresponding school directly.</w:t>
      </w:r>
    </w:p>
    <w:p>
      <w:pPr>
        <w:rPr>
          <w:rFonts w:hint="eastAsia" w:ascii="Times New Roman" w:hAnsi="Times New Roman" w:cs="Times New Roman"/>
          <w:szCs w:val="21"/>
          <w:highlight w:val="none"/>
        </w:rPr>
      </w:pPr>
      <w:bookmarkStart w:id="70" w:name="OLE_LINK24"/>
      <w:bookmarkStart w:id="71" w:name="OLE_LINK23"/>
      <w:r>
        <w:rPr>
          <w:rFonts w:hint="eastAsia" w:ascii="Times New Roman" w:hAnsi="Times New Roman" w:cs="Times New Roman"/>
          <w:szCs w:val="21"/>
          <w:highlight w:val="none"/>
        </w:rPr>
        <w:fldChar w:fldCharType="begin"/>
      </w:r>
      <w:r>
        <w:rPr>
          <w:rFonts w:hint="eastAsia" w:ascii="Times New Roman" w:hAnsi="Times New Roman" w:cs="Times New Roman"/>
          <w:szCs w:val="21"/>
          <w:highlight w:val="none"/>
        </w:rPr>
        <w:instrText xml:space="preserve"> HYPERLINK "http://isc.sjtu.edu.cn/EN/content.aspx?info_lb=38&amp;flag=2" </w:instrText>
      </w:r>
      <w:r>
        <w:rPr>
          <w:rFonts w:hint="eastAsia" w:ascii="Times New Roman" w:hAnsi="Times New Roman" w:cs="Times New Roman"/>
          <w:szCs w:val="21"/>
          <w:highlight w:val="none"/>
        </w:rPr>
        <w:fldChar w:fldCharType="separate"/>
      </w:r>
      <w:r>
        <w:rPr>
          <w:rStyle w:val="15"/>
          <w:rFonts w:hint="eastAsia" w:ascii="Times New Roman" w:hAnsi="Times New Roman" w:cs="Times New Roman"/>
          <w:szCs w:val="21"/>
          <w:highlight w:val="none"/>
        </w:rPr>
        <w:t>http://isc.sjtu.edu.cn/EN/content.aspx?info_lb=38&amp;flag=2</w:t>
      </w:r>
      <w:r>
        <w:rPr>
          <w:rFonts w:hint="eastAsia" w:ascii="Times New Roman" w:hAnsi="Times New Roman" w:cs="Times New Roman"/>
          <w:szCs w:val="21"/>
          <w:highlight w:val="none"/>
        </w:rPr>
        <w:fldChar w:fldCharType="end"/>
      </w:r>
    </w:p>
    <w:p>
      <w:pPr>
        <w:rPr>
          <w:rFonts w:hint="eastAsia" w:ascii="Times New Roman" w:hAnsi="Times New Roman" w:cs="Times New Roman"/>
          <w:szCs w:val="21"/>
          <w:highlight w:val="none"/>
        </w:rPr>
      </w:pPr>
    </w:p>
    <w:p>
      <w:pPr>
        <w:rPr>
          <w:rFonts w:hint="eastAsia"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szCs w:val="21"/>
          <w:highlight w:val="none"/>
        </w:rPr>
        <w:t xml:space="preserve">For international students admitted to the special graduate programs with Type A Scholarships, the scholarship will cover the full tuition fees. </w:t>
      </w:r>
      <w:bookmarkEnd w:id="70"/>
      <w:bookmarkEnd w:id="71"/>
      <w:r>
        <w:rPr>
          <w:rFonts w:hint="eastAsia" w:ascii="Times New Roman" w:hAnsi="Times New Roman" w:cs="Times New Roman"/>
          <w:color w:val="000000" w:themeColor="text1"/>
          <w:szCs w:val="21"/>
          <w:highlight w:val="none"/>
          <w14:textFill>
            <w14:solidFill>
              <w14:schemeClr w14:val="tx1"/>
            </w14:solidFill>
          </w14:textFill>
        </w:rPr>
        <w:t>For international students admitted in the special graduate programs with Type B/C/D Scholarships in Shanghai Advanced Institute of Finance, Antai College of Economics &amp; Management and USC-SJTU Institute of Cultural and Creative Industry, China-UK Low Carbon College, the scholarship will cover the standard tuition (28,900/Year for master programs and 45,500/Year for doctoral programs), and students will need to pay the remaining tuition fees other than the standard tuition.</w:t>
      </w:r>
    </w:p>
    <w:p>
      <w:pPr>
        <w:rPr>
          <w:rFonts w:ascii="Times New Roman" w:hAnsi="Times New Roman" w:cs="Times New Roman"/>
          <w:szCs w:val="21"/>
          <w:highlight w:val="none"/>
        </w:rPr>
      </w:pPr>
    </w:p>
    <w:p>
      <w:pPr>
        <w:rPr>
          <w:rFonts w:ascii="Times New Roman" w:hAnsi="Times New Roman" w:cs="Times New Roman"/>
          <w:szCs w:val="21"/>
          <w:highlight w:val="none"/>
        </w:rPr>
      </w:pPr>
      <w:r>
        <w:rPr>
          <w:rFonts w:ascii="Times New Roman" w:hAnsi="Times New Roman" w:cs="Times New Roman"/>
          <w:szCs w:val="21"/>
          <w:highlight w:val="none"/>
        </w:rPr>
        <w:t>For school/department contact information, please check:</w:t>
      </w:r>
    </w:p>
    <w:p>
      <w:pPr>
        <w:rPr>
          <w:rFonts w:hint="eastAsia" w:ascii="Times New Roman" w:hAnsi="Times New Roman" w:cs="Times New Roman"/>
          <w:szCs w:val="21"/>
          <w:highlight w:val="none"/>
        </w:rPr>
      </w:pPr>
      <w:r>
        <w:rPr>
          <w:rFonts w:hint="eastAsia" w:ascii="Times New Roman" w:hAnsi="Times New Roman" w:cs="Times New Roman"/>
          <w:szCs w:val="21"/>
          <w:highlight w:val="none"/>
        </w:rPr>
        <w:fldChar w:fldCharType="begin"/>
      </w:r>
      <w:r>
        <w:rPr>
          <w:rFonts w:hint="eastAsia" w:ascii="Times New Roman" w:hAnsi="Times New Roman" w:cs="Times New Roman"/>
          <w:szCs w:val="21"/>
          <w:highlight w:val="none"/>
        </w:rPr>
        <w:instrText xml:space="preserve"> HYPERLINK "http://isc.sjtu.edu.cn/EN/content.aspx?info_lb=38&amp;flag=2" </w:instrText>
      </w:r>
      <w:r>
        <w:rPr>
          <w:rFonts w:hint="eastAsia" w:ascii="Times New Roman" w:hAnsi="Times New Roman" w:cs="Times New Roman"/>
          <w:szCs w:val="21"/>
          <w:highlight w:val="none"/>
        </w:rPr>
        <w:fldChar w:fldCharType="separate"/>
      </w:r>
      <w:r>
        <w:rPr>
          <w:rStyle w:val="15"/>
          <w:rFonts w:hint="eastAsia" w:ascii="Times New Roman" w:hAnsi="Times New Roman" w:cs="Times New Roman"/>
          <w:szCs w:val="21"/>
          <w:highlight w:val="none"/>
        </w:rPr>
        <w:t>http://isc.sjtu.edu.cn/EN/content.aspx?info_lb=38&amp;flag=2</w:t>
      </w:r>
      <w:r>
        <w:rPr>
          <w:rFonts w:hint="eastAsia" w:ascii="Times New Roman" w:hAnsi="Times New Roman" w:cs="Times New Roman"/>
          <w:szCs w:val="21"/>
          <w:highlight w:val="none"/>
        </w:rPr>
        <w:fldChar w:fldCharType="end"/>
      </w:r>
    </w:p>
    <w:p>
      <w:pP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International students admitted in other graduate programs with Type B/C/D Scholarships do NOT need to pay the tuition fee as it will be covered by your scholarship.</w:t>
      </w:r>
    </w:p>
    <w:p>
      <w:pPr>
        <w:pStyle w:val="3"/>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bookmarkStart w:id="72" w:name="_Toc10983"/>
      <w:r>
        <w:rPr>
          <w:rFonts w:hint="eastAsia"/>
          <w:color w:val="5B9BD5" w:themeColor="accent1"/>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Can I bring my family members to China during my future studies?</w:t>
      </w:r>
      <w:bookmarkEnd w:id="72"/>
    </w:p>
    <w:p>
      <w:pPr>
        <w:rPr>
          <w:rFonts w:ascii="Times New Roman" w:hAnsi="Times New Roman" w:cs="Times New Roman"/>
          <w:color w:val="000000" w:themeColor="text1"/>
          <w:szCs w:val="21"/>
          <w:highlight w:val="none"/>
          <w:shd w:val="clear" w:color="auto" w:fill="FDFDFD"/>
          <w14:textFill>
            <w14:solidFill>
              <w14:schemeClr w14:val="tx1"/>
            </w14:solidFill>
          </w14:textFill>
        </w:rPr>
      </w:pPr>
      <w:r>
        <w:rPr>
          <w:rFonts w:ascii="Times New Roman" w:hAnsi="Times New Roman" w:cs="Times New Roman"/>
          <w:color w:val="000000" w:themeColor="text1"/>
          <w:szCs w:val="21"/>
          <w:highlight w:val="none"/>
          <w:shd w:val="clear" w:color="auto" w:fill="FDFDFD"/>
          <w14:textFill>
            <w14:solidFill>
              <w14:schemeClr w14:val="tx1"/>
            </w14:solidFill>
          </w14:textFill>
        </w:rPr>
        <w:t>Generally when an international student in SJTU would like to invite his/her family member(s) to China, he/she can get a student status certificate after the university registration. This student status certificate can help to apply for the visas for his/her family member(s), but please note that SJTU cannot issue any other documents (e.g., invitation letter). And generally for new students, this certificate is not available until October.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entury Schoolbook">
    <w:panose1 w:val="02040604050505020304"/>
    <w:charset w:val="00"/>
    <w:family w:val="roman"/>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148"/>
    <w:multiLevelType w:val="multilevel"/>
    <w:tmpl w:val="03B73148"/>
    <w:lvl w:ilvl="0" w:tentative="0">
      <w:start w:val="1"/>
      <w:numFmt w:val="decimal"/>
      <w:lvlText w:val="%1."/>
      <w:lvlJc w:val="left"/>
      <w:pPr>
        <w:ind w:left="360" w:hanging="360"/>
      </w:pPr>
      <w:rPr>
        <w:rFonts w:ascii="Times New Roman" w:hAnsi="Times New Roman" w:cs="Times New Roman"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3B003BB"/>
    <w:multiLevelType w:val="multilevel"/>
    <w:tmpl w:val="13B003B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81B7F91"/>
    <w:multiLevelType w:val="multilevel"/>
    <w:tmpl w:val="181B7F9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A432A7C"/>
    <w:multiLevelType w:val="multilevel"/>
    <w:tmpl w:val="1A432A7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46F215D"/>
    <w:multiLevelType w:val="multilevel"/>
    <w:tmpl w:val="446F21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6D3579D"/>
    <w:multiLevelType w:val="multilevel"/>
    <w:tmpl w:val="46D3579D"/>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A236CAC"/>
    <w:multiLevelType w:val="multilevel"/>
    <w:tmpl w:val="4A236CA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EF72C81"/>
    <w:multiLevelType w:val="multilevel"/>
    <w:tmpl w:val="4EF72C8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EDB20DA"/>
    <w:multiLevelType w:val="multilevel"/>
    <w:tmpl w:val="6EDB20DA"/>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2"/>
  </w:num>
  <w:num w:numId="2">
    <w:abstractNumId w:val="8"/>
  </w:num>
  <w:num w:numId="3">
    <w:abstractNumId w:val="0"/>
  </w:num>
  <w:num w:numId="4">
    <w:abstractNumId w:val="7"/>
  </w:num>
  <w:num w:numId="5">
    <w:abstractNumId w:val="4"/>
  </w:num>
  <w:num w:numId="6">
    <w:abstractNumId w:val="6"/>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E4"/>
    <w:rsid w:val="00001DA5"/>
    <w:rsid w:val="00001F52"/>
    <w:rsid w:val="00002039"/>
    <w:rsid w:val="000027D6"/>
    <w:rsid w:val="00003719"/>
    <w:rsid w:val="00006C31"/>
    <w:rsid w:val="000109BD"/>
    <w:rsid w:val="00011130"/>
    <w:rsid w:val="000114F9"/>
    <w:rsid w:val="00012A66"/>
    <w:rsid w:val="0001411D"/>
    <w:rsid w:val="00021DA1"/>
    <w:rsid w:val="0002319C"/>
    <w:rsid w:val="000258B5"/>
    <w:rsid w:val="00030D3F"/>
    <w:rsid w:val="0003142B"/>
    <w:rsid w:val="000322C1"/>
    <w:rsid w:val="000325B5"/>
    <w:rsid w:val="00035D68"/>
    <w:rsid w:val="00044ABF"/>
    <w:rsid w:val="00046C30"/>
    <w:rsid w:val="0004712B"/>
    <w:rsid w:val="0004753A"/>
    <w:rsid w:val="000502B2"/>
    <w:rsid w:val="00055409"/>
    <w:rsid w:val="000555C8"/>
    <w:rsid w:val="00057495"/>
    <w:rsid w:val="00057A00"/>
    <w:rsid w:val="00057D08"/>
    <w:rsid w:val="00063E48"/>
    <w:rsid w:val="000707C9"/>
    <w:rsid w:val="00072A05"/>
    <w:rsid w:val="000743AC"/>
    <w:rsid w:val="00077C02"/>
    <w:rsid w:val="000813BA"/>
    <w:rsid w:val="00087F04"/>
    <w:rsid w:val="00090D19"/>
    <w:rsid w:val="000911D1"/>
    <w:rsid w:val="00092EBF"/>
    <w:rsid w:val="000A3FF6"/>
    <w:rsid w:val="000A48A0"/>
    <w:rsid w:val="000A50E0"/>
    <w:rsid w:val="000B0D5B"/>
    <w:rsid w:val="000B0F6B"/>
    <w:rsid w:val="000B1BD1"/>
    <w:rsid w:val="000B530A"/>
    <w:rsid w:val="000B6D24"/>
    <w:rsid w:val="000B75DC"/>
    <w:rsid w:val="000C1D5D"/>
    <w:rsid w:val="000C2557"/>
    <w:rsid w:val="000C36EE"/>
    <w:rsid w:val="000C6F6A"/>
    <w:rsid w:val="000D3AF7"/>
    <w:rsid w:val="000D5DE4"/>
    <w:rsid w:val="000D7508"/>
    <w:rsid w:val="000E6041"/>
    <w:rsid w:val="000E7695"/>
    <w:rsid w:val="000F18FF"/>
    <w:rsid w:val="000F400D"/>
    <w:rsid w:val="000F6034"/>
    <w:rsid w:val="000F68A7"/>
    <w:rsid w:val="00101BED"/>
    <w:rsid w:val="00103538"/>
    <w:rsid w:val="001038B3"/>
    <w:rsid w:val="0010618C"/>
    <w:rsid w:val="001104F2"/>
    <w:rsid w:val="001130E6"/>
    <w:rsid w:val="0011341C"/>
    <w:rsid w:val="001158A0"/>
    <w:rsid w:val="001159F5"/>
    <w:rsid w:val="00125D03"/>
    <w:rsid w:val="00125DB3"/>
    <w:rsid w:val="0012706E"/>
    <w:rsid w:val="001279D4"/>
    <w:rsid w:val="0013451C"/>
    <w:rsid w:val="00134A3E"/>
    <w:rsid w:val="001422D7"/>
    <w:rsid w:val="001424B4"/>
    <w:rsid w:val="00145427"/>
    <w:rsid w:val="001468AE"/>
    <w:rsid w:val="00146D88"/>
    <w:rsid w:val="00151D84"/>
    <w:rsid w:val="00151F68"/>
    <w:rsid w:val="001532C3"/>
    <w:rsid w:val="00154556"/>
    <w:rsid w:val="0015702B"/>
    <w:rsid w:val="001626DB"/>
    <w:rsid w:val="001665A3"/>
    <w:rsid w:val="00171128"/>
    <w:rsid w:val="0017383C"/>
    <w:rsid w:val="00177264"/>
    <w:rsid w:val="00180D7F"/>
    <w:rsid w:val="00181AB1"/>
    <w:rsid w:val="00182901"/>
    <w:rsid w:val="00184733"/>
    <w:rsid w:val="0019216D"/>
    <w:rsid w:val="00193BCF"/>
    <w:rsid w:val="00196EFA"/>
    <w:rsid w:val="00196F8E"/>
    <w:rsid w:val="00197BBA"/>
    <w:rsid w:val="001A4D1A"/>
    <w:rsid w:val="001A694D"/>
    <w:rsid w:val="001A6E5E"/>
    <w:rsid w:val="001A71CF"/>
    <w:rsid w:val="001B024E"/>
    <w:rsid w:val="001B171A"/>
    <w:rsid w:val="001B1AD2"/>
    <w:rsid w:val="001B2859"/>
    <w:rsid w:val="001B7E9D"/>
    <w:rsid w:val="001C124C"/>
    <w:rsid w:val="001C315F"/>
    <w:rsid w:val="001C56B2"/>
    <w:rsid w:val="001C6067"/>
    <w:rsid w:val="001D0B3A"/>
    <w:rsid w:val="001D26DC"/>
    <w:rsid w:val="001D46AD"/>
    <w:rsid w:val="001D54FC"/>
    <w:rsid w:val="001D7EA1"/>
    <w:rsid w:val="001E2937"/>
    <w:rsid w:val="001E571E"/>
    <w:rsid w:val="001E5A08"/>
    <w:rsid w:val="001F2A2E"/>
    <w:rsid w:val="001F6EBD"/>
    <w:rsid w:val="001F726B"/>
    <w:rsid w:val="001F7C0B"/>
    <w:rsid w:val="00200217"/>
    <w:rsid w:val="00200529"/>
    <w:rsid w:val="00203516"/>
    <w:rsid w:val="00205153"/>
    <w:rsid w:val="002139C0"/>
    <w:rsid w:val="00216DF8"/>
    <w:rsid w:val="00217445"/>
    <w:rsid w:val="00222C0A"/>
    <w:rsid w:val="002238D6"/>
    <w:rsid w:val="00225191"/>
    <w:rsid w:val="00227222"/>
    <w:rsid w:val="00230B89"/>
    <w:rsid w:val="002314FC"/>
    <w:rsid w:val="002329DB"/>
    <w:rsid w:val="0023699E"/>
    <w:rsid w:val="0024192A"/>
    <w:rsid w:val="002419AE"/>
    <w:rsid w:val="00241E5A"/>
    <w:rsid w:val="00246398"/>
    <w:rsid w:val="00250092"/>
    <w:rsid w:val="002528B9"/>
    <w:rsid w:val="00260E0C"/>
    <w:rsid w:val="00263688"/>
    <w:rsid w:val="00266B02"/>
    <w:rsid w:val="00267886"/>
    <w:rsid w:val="00267AEC"/>
    <w:rsid w:val="00270921"/>
    <w:rsid w:val="002727BF"/>
    <w:rsid w:val="00277A5C"/>
    <w:rsid w:val="00277C85"/>
    <w:rsid w:val="00281542"/>
    <w:rsid w:val="00283594"/>
    <w:rsid w:val="00284C52"/>
    <w:rsid w:val="002909EE"/>
    <w:rsid w:val="00290ABE"/>
    <w:rsid w:val="00292EE7"/>
    <w:rsid w:val="00293715"/>
    <w:rsid w:val="00294527"/>
    <w:rsid w:val="00295E97"/>
    <w:rsid w:val="00297CB4"/>
    <w:rsid w:val="002A294C"/>
    <w:rsid w:val="002A2A64"/>
    <w:rsid w:val="002A3137"/>
    <w:rsid w:val="002A718B"/>
    <w:rsid w:val="002B3F53"/>
    <w:rsid w:val="002B69C0"/>
    <w:rsid w:val="002C03E8"/>
    <w:rsid w:val="002C38F2"/>
    <w:rsid w:val="002C6017"/>
    <w:rsid w:val="002C7E19"/>
    <w:rsid w:val="002D1040"/>
    <w:rsid w:val="002D2E7E"/>
    <w:rsid w:val="002D3555"/>
    <w:rsid w:val="002D4A37"/>
    <w:rsid w:val="002E1E9C"/>
    <w:rsid w:val="002E26B9"/>
    <w:rsid w:val="002E4EC2"/>
    <w:rsid w:val="002E5868"/>
    <w:rsid w:val="002E7729"/>
    <w:rsid w:val="002E7860"/>
    <w:rsid w:val="002F4FE2"/>
    <w:rsid w:val="002F72B1"/>
    <w:rsid w:val="003006A1"/>
    <w:rsid w:val="003016A0"/>
    <w:rsid w:val="00303291"/>
    <w:rsid w:val="0031540A"/>
    <w:rsid w:val="00315E0C"/>
    <w:rsid w:val="00317161"/>
    <w:rsid w:val="00320D5D"/>
    <w:rsid w:val="003267F2"/>
    <w:rsid w:val="003367C6"/>
    <w:rsid w:val="003367C9"/>
    <w:rsid w:val="003368EB"/>
    <w:rsid w:val="00337712"/>
    <w:rsid w:val="00351C61"/>
    <w:rsid w:val="00352C2C"/>
    <w:rsid w:val="0035567C"/>
    <w:rsid w:val="00355B81"/>
    <w:rsid w:val="00357E19"/>
    <w:rsid w:val="00360510"/>
    <w:rsid w:val="00363434"/>
    <w:rsid w:val="00363944"/>
    <w:rsid w:val="00363BF1"/>
    <w:rsid w:val="00367255"/>
    <w:rsid w:val="00367DBC"/>
    <w:rsid w:val="00367E66"/>
    <w:rsid w:val="003711B3"/>
    <w:rsid w:val="00371E56"/>
    <w:rsid w:val="00375488"/>
    <w:rsid w:val="00375585"/>
    <w:rsid w:val="00375777"/>
    <w:rsid w:val="003765C2"/>
    <w:rsid w:val="0038084A"/>
    <w:rsid w:val="003844CD"/>
    <w:rsid w:val="00393379"/>
    <w:rsid w:val="0039715D"/>
    <w:rsid w:val="003972C9"/>
    <w:rsid w:val="003A4D0F"/>
    <w:rsid w:val="003B0CC0"/>
    <w:rsid w:val="003B1F90"/>
    <w:rsid w:val="003B2FB2"/>
    <w:rsid w:val="003B76DA"/>
    <w:rsid w:val="003C110F"/>
    <w:rsid w:val="003C18D8"/>
    <w:rsid w:val="003C1F7B"/>
    <w:rsid w:val="003C2293"/>
    <w:rsid w:val="003C3FE3"/>
    <w:rsid w:val="003C4FBD"/>
    <w:rsid w:val="003C7889"/>
    <w:rsid w:val="003D0646"/>
    <w:rsid w:val="003D1349"/>
    <w:rsid w:val="003D3938"/>
    <w:rsid w:val="003D52C1"/>
    <w:rsid w:val="003D6AA6"/>
    <w:rsid w:val="003D7E85"/>
    <w:rsid w:val="003E3C88"/>
    <w:rsid w:val="003F7A12"/>
    <w:rsid w:val="003F7C42"/>
    <w:rsid w:val="00402817"/>
    <w:rsid w:val="0040283C"/>
    <w:rsid w:val="00403400"/>
    <w:rsid w:val="00407894"/>
    <w:rsid w:val="00410B75"/>
    <w:rsid w:val="0041112F"/>
    <w:rsid w:val="004113C4"/>
    <w:rsid w:val="004120D3"/>
    <w:rsid w:val="0041718B"/>
    <w:rsid w:val="0041727B"/>
    <w:rsid w:val="00420D34"/>
    <w:rsid w:val="004218BD"/>
    <w:rsid w:val="00421A37"/>
    <w:rsid w:val="004234DA"/>
    <w:rsid w:val="00424F46"/>
    <w:rsid w:val="00431C28"/>
    <w:rsid w:val="00433316"/>
    <w:rsid w:val="00440025"/>
    <w:rsid w:val="004409BB"/>
    <w:rsid w:val="00440F09"/>
    <w:rsid w:val="00442C18"/>
    <w:rsid w:val="00444334"/>
    <w:rsid w:val="004477AA"/>
    <w:rsid w:val="00453EB3"/>
    <w:rsid w:val="004600E8"/>
    <w:rsid w:val="004632DA"/>
    <w:rsid w:val="00467042"/>
    <w:rsid w:val="00473407"/>
    <w:rsid w:val="00476E4C"/>
    <w:rsid w:val="00486F50"/>
    <w:rsid w:val="0049125C"/>
    <w:rsid w:val="0049167E"/>
    <w:rsid w:val="00493B2D"/>
    <w:rsid w:val="0049712F"/>
    <w:rsid w:val="004977E6"/>
    <w:rsid w:val="00497996"/>
    <w:rsid w:val="004A13A5"/>
    <w:rsid w:val="004A635E"/>
    <w:rsid w:val="004B0A7C"/>
    <w:rsid w:val="004B13E1"/>
    <w:rsid w:val="004B3A02"/>
    <w:rsid w:val="004B4D3B"/>
    <w:rsid w:val="004B682D"/>
    <w:rsid w:val="004C5B29"/>
    <w:rsid w:val="004C661C"/>
    <w:rsid w:val="004C7596"/>
    <w:rsid w:val="004C7BC8"/>
    <w:rsid w:val="004D244E"/>
    <w:rsid w:val="004D2B9E"/>
    <w:rsid w:val="004D4308"/>
    <w:rsid w:val="004D45D7"/>
    <w:rsid w:val="004D4DA2"/>
    <w:rsid w:val="004D4E10"/>
    <w:rsid w:val="004D6017"/>
    <w:rsid w:val="004E0F25"/>
    <w:rsid w:val="004E124E"/>
    <w:rsid w:val="004E396D"/>
    <w:rsid w:val="004E4C78"/>
    <w:rsid w:val="004E5143"/>
    <w:rsid w:val="004E537B"/>
    <w:rsid w:val="004E5CD3"/>
    <w:rsid w:val="004E66D9"/>
    <w:rsid w:val="004F0236"/>
    <w:rsid w:val="004F3016"/>
    <w:rsid w:val="004F4912"/>
    <w:rsid w:val="004F4C88"/>
    <w:rsid w:val="004F5C68"/>
    <w:rsid w:val="0050059B"/>
    <w:rsid w:val="00501287"/>
    <w:rsid w:val="00501754"/>
    <w:rsid w:val="00501B91"/>
    <w:rsid w:val="00501FCF"/>
    <w:rsid w:val="0050205C"/>
    <w:rsid w:val="0050445F"/>
    <w:rsid w:val="00505B46"/>
    <w:rsid w:val="00510408"/>
    <w:rsid w:val="00513214"/>
    <w:rsid w:val="00515D63"/>
    <w:rsid w:val="00522E91"/>
    <w:rsid w:val="0052563A"/>
    <w:rsid w:val="00525D08"/>
    <w:rsid w:val="005303F7"/>
    <w:rsid w:val="005322E6"/>
    <w:rsid w:val="005338B4"/>
    <w:rsid w:val="00534945"/>
    <w:rsid w:val="00535361"/>
    <w:rsid w:val="00536498"/>
    <w:rsid w:val="0054676A"/>
    <w:rsid w:val="00546E79"/>
    <w:rsid w:val="00546E81"/>
    <w:rsid w:val="00551389"/>
    <w:rsid w:val="00551760"/>
    <w:rsid w:val="00553457"/>
    <w:rsid w:val="0055345A"/>
    <w:rsid w:val="00553A00"/>
    <w:rsid w:val="00556235"/>
    <w:rsid w:val="0055672B"/>
    <w:rsid w:val="005626E6"/>
    <w:rsid w:val="0057457E"/>
    <w:rsid w:val="005759C1"/>
    <w:rsid w:val="0058009C"/>
    <w:rsid w:val="0058123D"/>
    <w:rsid w:val="005824DD"/>
    <w:rsid w:val="00583EFB"/>
    <w:rsid w:val="00584D74"/>
    <w:rsid w:val="00585D8B"/>
    <w:rsid w:val="00590721"/>
    <w:rsid w:val="005942EE"/>
    <w:rsid w:val="005A0FDF"/>
    <w:rsid w:val="005A409C"/>
    <w:rsid w:val="005A7C54"/>
    <w:rsid w:val="005B0348"/>
    <w:rsid w:val="005B0F27"/>
    <w:rsid w:val="005C137D"/>
    <w:rsid w:val="005C7F02"/>
    <w:rsid w:val="005D0A91"/>
    <w:rsid w:val="005D552F"/>
    <w:rsid w:val="005D55EA"/>
    <w:rsid w:val="005D588D"/>
    <w:rsid w:val="005E115F"/>
    <w:rsid w:val="005E14EC"/>
    <w:rsid w:val="005E6FAD"/>
    <w:rsid w:val="005E7114"/>
    <w:rsid w:val="005F03F4"/>
    <w:rsid w:val="005F3297"/>
    <w:rsid w:val="005F6290"/>
    <w:rsid w:val="00600992"/>
    <w:rsid w:val="00602337"/>
    <w:rsid w:val="00606C59"/>
    <w:rsid w:val="006109B2"/>
    <w:rsid w:val="00611523"/>
    <w:rsid w:val="00611E8C"/>
    <w:rsid w:val="006212FD"/>
    <w:rsid w:val="0062245D"/>
    <w:rsid w:val="00622EAA"/>
    <w:rsid w:val="006311D8"/>
    <w:rsid w:val="0063520E"/>
    <w:rsid w:val="006368AF"/>
    <w:rsid w:val="00637CD0"/>
    <w:rsid w:val="00640136"/>
    <w:rsid w:val="00640AF7"/>
    <w:rsid w:val="0064755F"/>
    <w:rsid w:val="00652A6E"/>
    <w:rsid w:val="00653BAF"/>
    <w:rsid w:val="00654B71"/>
    <w:rsid w:val="006550FB"/>
    <w:rsid w:val="00660081"/>
    <w:rsid w:val="00660E19"/>
    <w:rsid w:val="006615B3"/>
    <w:rsid w:val="00663153"/>
    <w:rsid w:val="00670C6F"/>
    <w:rsid w:val="00671237"/>
    <w:rsid w:val="006802C7"/>
    <w:rsid w:val="00680ED1"/>
    <w:rsid w:val="00682CCC"/>
    <w:rsid w:val="00682E69"/>
    <w:rsid w:val="006863A7"/>
    <w:rsid w:val="00693E13"/>
    <w:rsid w:val="00697019"/>
    <w:rsid w:val="00697738"/>
    <w:rsid w:val="006A08AD"/>
    <w:rsid w:val="006A090C"/>
    <w:rsid w:val="006A12AE"/>
    <w:rsid w:val="006A208E"/>
    <w:rsid w:val="006A4EB2"/>
    <w:rsid w:val="006A5103"/>
    <w:rsid w:val="006B196D"/>
    <w:rsid w:val="006B2256"/>
    <w:rsid w:val="006B7CF9"/>
    <w:rsid w:val="006C1B5F"/>
    <w:rsid w:val="006C1C67"/>
    <w:rsid w:val="006D4E8E"/>
    <w:rsid w:val="006D75A5"/>
    <w:rsid w:val="006D7A5C"/>
    <w:rsid w:val="006E2D30"/>
    <w:rsid w:val="006E34F7"/>
    <w:rsid w:val="006E3FC9"/>
    <w:rsid w:val="006E525D"/>
    <w:rsid w:val="006F1C7A"/>
    <w:rsid w:val="006F46D3"/>
    <w:rsid w:val="006F6188"/>
    <w:rsid w:val="006F6EFD"/>
    <w:rsid w:val="006F708D"/>
    <w:rsid w:val="00700508"/>
    <w:rsid w:val="0070075B"/>
    <w:rsid w:val="007035CC"/>
    <w:rsid w:val="00703FD6"/>
    <w:rsid w:val="00705849"/>
    <w:rsid w:val="007111DC"/>
    <w:rsid w:val="00714921"/>
    <w:rsid w:val="0071525C"/>
    <w:rsid w:val="00716D70"/>
    <w:rsid w:val="00724340"/>
    <w:rsid w:val="00725681"/>
    <w:rsid w:val="007260B1"/>
    <w:rsid w:val="00726C81"/>
    <w:rsid w:val="00731ADB"/>
    <w:rsid w:val="00733D82"/>
    <w:rsid w:val="007353C1"/>
    <w:rsid w:val="00736685"/>
    <w:rsid w:val="00740B66"/>
    <w:rsid w:val="00740FA3"/>
    <w:rsid w:val="007412E2"/>
    <w:rsid w:val="00744108"/>
    <w:rsid w:val="00744EE6"/>
    <w:rsid w:val="00745302"/>
    <w:rsid w:val="007478B5"/>
    <w:rsid w:val="007479FA"/>
    <w:rsid w:val="007532A1"/>
    <w:rsid w:val="00760A01"/>
    <w:rsid w:val="00761DBA"/>
    <w:rsid w:val="00762A0C"/>
    <w:rsid w:val="00774996"/>
    <w:rsid w:val="007804A6"/>
    <w:rsid w:val="00782D0B"/>
    <w:rsid w:val="00783211"/>
    <w:rsid w:val="007838FC"/>
    <w:rsid w:val="00790C74"/>
    <w:rsid w:val="00791FF7"/>
    <w:rsid w:val="0079740F"/>
    <w:rsid w:val="007A08F9"/>
    <w:rsid w:val="007A7F12"/>
    <w:rsid w:val="007A7FB4"/>
    <w:rsid w:val="007C6460"/>
    <w:rsid w:val="007C68C1"/>
    <w:rsid w:val="007D1227"/>
    <w:rsid w:val="007D232F"/>
    <w:rsid w:val="007D4AF4"/>
    <w:rsid w:val="007D7178"/>
    <w:rsid w:val="007D7799"/>
    <w:rsid w:val="007E0B9B"/>
    <w:rsid w:val="007E20F8"/>
    <w:rsid w:val="007E56E3"/>
    <w:rsid w:val="007F084C"/>
    <w:rsid w:val="007F1170"/>
    <w:rsid w:val="007F3989"/>
    <w:rsid w:val="007F3B80"/>
    <w:rsid w:val="007F527F"/>
    <w:rsid w:val="007F5C9E"/>
    <w:rsid w:val="007F711A"/>
    <w:rsid w:val="008013F2"/>
    <w:rsid w:val="00801921"/>
    <w:rsid w:val="0080332E"/>
    <w:rsid w:val="008033D6"/>
    <w:rsid w:val="00812AB9"/>
    <w:rsid w:val="00815767"/>
    <w:rsid w:val="00821C2E"/>
    <w:rsid w:val="008240AE"/>
    <w:rsid w:val="00826E42"/>
    <w:rsid w:val="00832063"/>
    <w:rsid w:val="008444BC"/>
    <w:rsid w:val="00846F4E"/>
    <w:rsid w:val="00850967"/>
    <w:rsid w:val="00853189"/>
    <w:rsid w:val="00853196"/>
    <w:rsid w:val="008559A4"/>
    <w:rsid w:val="008562E2"/>
    <w:rsid w:val="00857E06"/>
    <w:rsid w:val="008638D0"/>
    <w:rsid w:val="00866B9E"/>
    <w:rsid w:val="00866BDA"/>
    <w:rsid w:val="00867A0D"/>
    <w:rsid w:val="008703E0"/>
    <w:rsid w:val="00876F39"/>
    <w:rsid w:val="008773EF"/>
    <w:rsid w:val="00883CA1"/>
    <w:rsid w:val="00885492"/>
    <w:rsid w:val="00887A2A"/>
    <w:rsid w:val="008920E7"/>
    <w:rsid w:val="008933F4"/>
    <w:rsid w:val="00894977"/>
    <w:rsid w:val="00895F64"/>
    <w:rsid w:val="008A4442"/>
    <w:rsid w:val="008A5923"/>
    <w:rsid w:val="008B0825"/>
    <w:rsid w:val="008B12C2"/>
    <w:rsid w:val="008B19B5"/>
    <w:rsid w:val="008B53DA"/>
    <w:rsid w:val="008B70D5"/>
    <w:rsid w:val="008B7484"/>
    <w:rsid w:val="008C2D85"/>
    <w:rsid w:val="008C2F91"/>
    <w:rsid w:val="008C60FA"/>
    <w:rsid w:val="008C7BA2"/>
    <w:rsid w:val="008D4004"/>
    <w:rsid w:val="008D63E2"/>
    <w:rsid w:val="008E09DE"/>
    <w:rsid w:val="008E2143"/>
    <w:rsid w:val="008E7C96"/>
    <w:rsid w:val="008F2A9F"/>
    <w:rsid w:val="008F51E8"/>
    <w:rsid w:val="0090018A"/>
    <w:rsid w:val="009023B7"/>
    <w:rsid w:val="00905C8F"/>
    <w:rsid w:val="00905F74"/>
    <w:rsid w:val="009063B9"/>
    <w:rsid w:val="00910EB4"/>
    <w:rsid w:val="00910F6B"/>
    <w:rsid w:val="00912278"/>
    <w:rsid w:val="009215FA"/>
    <w:rsid w:val="009220F0"/>
    <w:rsid w:val="00922467"/>
    <w:rsid w:val="0092369A"/>
    <w:rsid w:val="00923ED2"/>
    <w:rsid w:val="00927233"/>
    <w:rsid w:val="00937282"/>
    <w:rsid w:val="00940D79"/>
    <w:rsid w:val="00943D2F"/>
    <w:rsid w:val="00950D79"/>
    <w:rsid w:val="00952FD0"/>
    <w:rsid w:val="00956AFF"/>
    <w:rsid w:val="00957B6E"/>
    <w:rsid w:val="00963474"/>
    <w:rsid w:val="0096477A"/>
    <w:rsid w:val="009661D5"/>
    <w:rsid w:val="00966B66"/>
    <w:rsid w:val="00973E66"/>
    <w:rsid w:val="009756AB"/>
    <w:rsid w:val="00983BC3"/>
    <w:rsid w:val="009852EE"/>
    <w:rsid w:val="009864FD"/>
    <w:rsid w:val="00987CF5"/>
    <w:rsid w:val="00990DDA"/>
    <w:rsid w:val="00991153"/>
    <w:rsid w:val="00995203"/>
    <w:rsid w:val="009966A2"/>
    <w:rsid w:val="009A1DE6"/>
    <w:rsid w:val="009A398B"/>
    <w:rsid w:val="009A4616"/>
    <w:rsid w:val="009A4F1A"/>
    <w:rsid w:val="009A57C5"/>
    <w:rsid w:val="009A5D7F"/>
    <w:rsid w:val="009B046F"/>
    <w:rsid w:val="009B2FFB"/>
    <w:rsid w:val="009B39D5"/>
    <w:rsid w:val="009B57A8"/>
    <w:rsid w:val="009C05A5"/>
    <w:rsid w:val="009C1463"/>
    <w:rsid w:val="009E2DF8"/>
    <w:rsid w:val="009E2F94"/>
    <w:rsid w:val="009E4A03"/>
    <w:rsid w:val="009F0588"/>
    <w:rsid w:val="009F2EA3"/>
    <w:rsid w:val="009F31B0"/>
    <w:rsid w:val="009F3925"/>
    <w:rsid w:val="009F6ED9"/>
    <w:rsid w:val="00A0206A"/>
    <w:rsid w:val="00A02107"/>
    <w:rsid w:val="00A02A22"/>
    <w:rsid w:val="00A02F2A"/>
    <w:rsid w:val="00A03E9A"/>
    <w:rsid w:val="00A0571F"/>
    <w:rsid w:val="00A076A8"/>
    <w:rsid w:val="00A12393"/>
    <w:rsid w:val="00A146BC"/>
    <w:rsid w:val="00A15926"/>
    <w:rsid w:val="00A200DB"/>
    <w:rsid w:val="00A22C94"/>
    <w:rsid w:val="00A237DE"/>
    <w:rsid w:val="00A24C72"/>
    <w:rsid w:val="00A25220"/>
    <w:rsid w:val="00A2621A"/>
    <w:rsid w:val="00A275D2"/>
    <w:rsid w:val="00A27CBA"/>
    <w:rsid w:val="00A3315D"/>
    <w:rsid w:val="00A33591"/>
    <w:rsid w:val="00A33F19"/>
    <w:rsid w:val="00A3689A"/>
    <w:rsid w:val="00A41583"/>
    <w:rsid w:val="00A429CD"/>
    <w:rsid w:val="00A46DDD"/>
    <w:rsid w:val="00A4712D"/>
    <w:rsid w:val="00A51078"/>
    <w:rsid w:val="00A51774"/>
    <w:rsid w:val="00A5371E"/>
    <w:rsid w:val="00A54E12"/>
    <w:rsid w:val="00A55749"/>
    <w:rsid w:val="00A568B0"/>
    <w:rsid w:val="00A579FB"/>
    <w:rsid w:val="00A60653"/>
    <w:rsid w:val="00A611C2"/>
    <w:rsid w:val="00A66290"/>
    <w:rsid w:val="00A675B1"/>
    <w:rsid w:val="00A704EF"/>
    <w:rsid w:val="00A77A60"/>
    <w:rsid w:val="00A81F05"/>
    <w:rsid w:val="00A83DE8"/>
    <w:rsid w:val="00A83E9F"/>
    <w:rsid w:val="00A950C7"/>
    <w:rsid w:val="00A96B0A"/>
    <w:rsid w:val="00A9725C"/>
    <w:rsid w:val="00AA34D4"/>
    <w:rsid w:val="00AA479D"/>
    <w:rsid w:val="00AA6769"/>
    <w:rsid w:val="00AB15DD"/>
    <w:rsid w:val="00AB1E88"/>
    <w:rsid w:val="00AB5654"/>
    <w:rsid w:val="00AC623B"/>
    <w:rsid w:val="00AC6C1C"/>
    <w:rsid w:val="00AD0E92"/>
    <w:rsid w:val="00AD3243"/>
    <w:rsid w:val="00AD63F7"/>
    <w:rsid w:val="00AD7CFD"/>
    <w:rsid w:val="00AD7D73"/>
    <w:rsid w:val="00AE2006"/>
    <w:rsid w:val="00AE3BA8"/>
    <w:rsid w:val="00AE5BDC"/>
    <w:rsid w:val="00AF6BF5"/>
    <w:rsid w:val="00B00137"/>
    <w:rsid w:val="00B00851"/>
    <w:rsid w:val="00B0475D"/>
    <w:rsid w:val="00B0559B"/>
    <w:rsid w:val="00B06D76"/>
    <w:rsid w:val="00B07AFA"/>
    <w:rsid w:val="00B07F27"/>
    <w:rsid w:val="00B10F63"/>
    <w:rsid w:val="00B12A4E"/>
    <w:rsid w:val="00B12B0A"/>
    <w:rsid w:val="00B12F5A"/>
    <w:rsid w:val="00B1708A"/>
    <w:rsid w:val="00B22427"/>
    <w:rsid w:val="00B25EC6"/>
    <w:rsid w:val="00B34226"/>
    <w:rsid w:val="00B36B03"/>
    <w:rsid w:val="00B37216"/>
    <w:rsid w:val="00B41236"/>
    <w:rsid w:val="00B42298"/>
    <w:rsid w:val="00B44D96"/>
    <w:rsid w:val="00B53E39"/>
    <w:rsid w:val="00B57068"/>
    <w:rsid w:val="00B60D71"/>
    <w:rsid w:val="00B610D4"/>
    <w:rsid w:val="00B6186C"/>
    <w:rsid w:val="00B618C9"/>
    <w:rsid w:val="00B61A59"/>
    <w:rsid w:val="00B64890"/>
    <w:rsid w:val="00B67D13"/>
    <w:rsid w:val="00B67E5C"/>
    <w:rsid w:val="00B71478"/>
    <w:rsid w:val="00B726B2"/>
    <w:rsid w:val="00B72FA2"/>
    <w:rsid w:val="00B73234"/>
    <w:rsid w:val="00B74DC1"/>
    <w:rsid w:val="00B8191C"/>
    <w:rsid w:val="00B8272F"/>
    <w:rsid w:val="00B82C5A"/>
    <w:rsid w:val="00B835A4"/>
    <w:rsid w:val="00B9032C"/>
    <w:rsid w:val="00BA0C3D"/>
    <w:rsid w:val="00BA113E"/>
    <w:rsid w:val="00BA21FE"/>
    <w:rsid w:val="00BA25F5"/>
    <w:rsid w:val="00BA441A"/>
    <w:rsid w:val="00BA76DD"/>
    <w:rsid w:val="00BA7D0F"/>
    <w:rsid w:val="00BB18F5"/>
    <w:rsid w:val="00BC295B"/>
    <w:rsid w:val="00BC64D3"/>
    <w:rsid w:val="00BD34AE"/>
    <w:rsid w:val="00BD4153"/>
    <w:rsid w:val="00BD5279"/>
    <w:rsid w:val="00BD5287"/>
    <w:rsid w:val="00BE11A8"/>
    <w:rsid w:val="00BE2ADC"/>
    <w:rsid w:val="00BE7220"/>
    <w:rsid w:val="00BF287F"/>
    <w:rsid w:val="00BF29D4"/>
    <w:rsid w:val="00BF44A0"/>
    <w:rsid w:val="00BF4EA2"/>
    <w:rsid w:val="00BF6FD6"/>
    <w:rsid w:val="00C00CB6"/>
    <w:rsid w:val="00C042D4"/>
    <w:rsid w:val="00C04DE6"/>
    <w:rsid w:val="00C05A15"/>
    <w:rsid w:val="00C115F8"/>
    <w:rsid w:val="00C12CF1"/>
    <w:rsid w:val="00C138F3"/>
    <w:rsid w:val="00C13943"/>
    <w:rsid w:val="00C17028"/>
    <w:rsid w:val="00C17134"/>
    <w:rsid w:val="00C205E9"/>
    <w:rsid w:val="00C236C3"/>
    <w:rsid w:val="00C249E2"/>
    <w:rsid w:val="00C25063"/>
    <w:rsid w:val="00C265D3"/>
    <w:rsid w:val="00C34E22"/>
    <w:rsid w:val="00C4149D"/>
    <w:rsid w:val="00C4162E"/>
    <w:rsid w:val="00C420BC"/>
    <w:rsid w:val="00C43ECA"/>
    <w:rsid w:val="00C455CF"/>
    <w:rsid w:val="00C478B5"/>
    <w:rsid w:val="00C52574"/>
    <w:rsid w:val="00C5404C"/>
    <w:rsid w:val="00C55AAE"/>
    <w:rsid w:val="00C55E59"/>
    <w:rsid w:val="00C5640F"/>
    <w:rsid w:val="00C5668E"/>
    <w:rsid w:val="00C56EB1"/>
    <w:rsid w:val="00C57A66"/>
    <w:rsid w:val="00C609EF"/>
    <w:rsid w:val="00C6197E"/>
    <w:rsid w:val="00C62A1B"/>
    <w:rsid w:val="00C65072"/>
    <w:rsid w:val="00C73DA4"/>
    <w:rsid w:val="00C75BC5"/>
    <w:rsid w:val="00C81467"/>
    <w:rsid w:val="00C83134"/>
    <w:rsid w:val="00C85CC8"/>
    <w:rsid w:val="00C86760"/>
    <w:rsid w:val="00C90459"/>
    <w:rsid w:val="00C94AB9"/>
    <w:rsid w:val="00CA0AFD"/>
    <w:rsid w:val="00CA3F9D"/>
    <w:rsid w:val="00CA45F5"/>
    <w:rsid w:val="00CB1A8F"/>
    <w:rsid w:val="00CB2A2E"/>
    <w:rsid w:val="00CB4ECF"/>
    <w:rsid w:val="00CC22AC"/>
    <w:rsid w:val="00CC4556"/>
    <w:rsid w:val="00CC5C10"/>
    <w:rsid w:val="00CD623D"/>
    <w:rsid w:val="00CE1786"/>
    <w:rsid w:val="00CE340A"/>
    <w:rsid w:val="00CE42EF"/>
    <w:rsid w:val="00CE53AD"/>
    <w:rsid w:val="00CF53F8"/>
    <w:rsid w:val="00CF68D8"/>
    <w:rsid w:val="00CF7150"/>
    <w:rsid w:val="00D02144"/>
    <w:rsid w:val="00D032DB"/>
    <w:rsid w:val="00D0594D"/>
    <w:rsid w:val="00D10110"/>
    <w:rsid w:val="00D11406"/>
    <w:rsid w:val="00D11F4C"/>
    <w:rsid w:val="00D15576"/>
    <w:rsid w:val="00D204D6"/>
    <w:rsid w:val="00D21C6D"/>
    <w:rsid w:val="00D25827"/>
    <w:rsid w:val="00D2605C"/>
    <w:rsid w:val="00D27A63"/>
    <w:rsid w:val="00D300DF"/>
    <w:rsid w:val="00D30214"/>
    <w:rsid w:val="00D4276D"/>
    <w:rsid w:val="00D44DE8"/>
    <w:rsid w:val="00D45D6D"/>
    <w:rsid w:val="00D45DDC"/>
    <w:rsid w:val="00D50EF6"/>
    <w:rsid w:val="00D51054"/>
    <w:rsid w:val="00D56AFF"/>
    <w:rsid w:val="00D62C82"/>
    <w:rsid w:val="00D63409"/>
    <w:rsid w:val="00D64C28"/>
    <w:rsid w:val="00D67292"/>
    <w:rsid w:val="00D706D3"/>
    <w:rsid w:val="00D70811"/>
    <w:rsid w:val="00D715CF"/>
    <w:rsid w:val="00D72885"/>
    <w:rsid w:val="00D754EB"/>
    <w:rsid w:val="00D815CC"/>
    <w:rsid w:val="00D82531"/>
    <w:rsid w:val="00D856E9"/>
    <w:rsid w:val="00D875CE"/>
    <w:rsid w:val="00D9377E"/>
    <w:rsid w:val="00D9554E"/>
    <w:rsid w:val="00DA2E52"/>
    <w:rsid w:val="00DA4995"/>
    <w:rsid w:val="00DB10FB"/>
    <w:rsid w:val="00DB142A"/>
    <w:rsid w:val="00DB270D"/>
    <w:rsid w:val="00DB34C7"/>
    <w:rsid w:val="00DB3CE1"/>
    <w:rsid w:val="00DB44CE"/>
    <w:rsid w:val="00DB4C9C"/>
    <w:rsid w:val="00DB4D55"/>
    <w:rsid w:val="00DB6168"/>
    <w:rsid w:val="00DB765C"/>
    <w:rsid w:val="00DC0E2F"/>
    <w:rsid w:val="00DC469E"/>
    <w:rsid w:val="00DC5215"/>
    <w:rsid w:val="00DC5DFB"/>
    <w:rsid w:val="00DC6C2D"/>
    <w:rsid w:val="00DD013C"/>
    <w:rsid w:val="00DD293A"/>
    <w:rsid w:val="00DD528B"/>
    <w:rsid w:val="00DE358D"/>
    <w:rsid w:val="00DF043A"/>
    <w:rsid w:val="00DF1921"/>
    <w:rsid w:val="00DF3ABD"/>
    <w:rsid w:val="00DF48C7"/>
    <w:rsid w:val="00DF4FD7"/>
    <w:rsid w:val="00DF5576"/>
    <w:rsid w:val="00DF7884"/>
    <w:rsid w:val="00E03536"/>
    <w:rsid w:val="00E05DCB"/>
    <w:rsid w:val="00E06A53"/>
    <w:rsid w:val="00E10197"/>
    <w:rsid w:val="00E10465"/>
    <w:rsid w:val="00E12C21"/>
    <w:rsid w:val="00E13F24"/>
    <w:rsid w:val="00E14D07"/>
    <w:rsid w:val="00E16A61"/>
    <w:rsid w:val="00E3239A"/>
    <w:rsid w:val="00E3592F"/>
    <w:rsid w:val="00E406BE"/>
    <w:rsid w:val="00E455F9"/>
    <w:rsid w:val="00E5313E"/>
    <w:rsid w:val="00E623CE"/>
    <w:rsid w:val="00E74E80"/>
    <w:rsid w:val="00E75B61"/>
    <w:rsid w:val="00E819BC"/>
    <w:rsid w:val="00E81D39"/>
    <w:rsid w:val="00E8401F"/>
    <w:rsid w:val="00E84DC4"/>
    <w:rsid w:val="00E968D5"/>
    <w:rsid w:val="00EA1002"/>
    <w:rsid w:val="00EA2BF5"/>
    <w:rsid w:val="00EA4C82"/>
    <w:rsid w:val="00EA651E"/>
    <w:rsid w:val="00EA6C5D"/>
    <w:rsid w:val="00EB3F83"/>
    <w:rsid w:val="00EB4DE3"/>
    <w:rsid w:val="00EB5621"/>
    <w:rsid w:val="00EB58FD"/>
    <w:rsid w:val="00EB70A7"/>
    <w:rsid w:val="00EC3146"/>
    <w:rsid w:val="00EC59FD"/>
    <w:rsid w:val="00ED2778"/>
    <w:rsid w:val="00ED2EAF"/>
    <w:rsid w:val="00ED47F0"/>
    <w:rsid w:val="00ED65EC"/>
    <w:rsid w:val="00EE0CFB"/>
    <w:rsid w:val="00EE1ECF"/>
    <w:rsid w:val="00EE4215"/>
    <w:rsid w:val="00EE73C2"/>
    <w:rsid w:val="00EE7409"/>
    <w:rsid w:val="00EF244C"/>
    <w:rsid w:val="00EF4D84"/>
    <w:rsid w:val="00EF6A28"/>
    <w:rsid w:val="00EF6E5B"/>
    <w:rsid w:val="00F013A0"/>
    <w:rsid w:val="00F021CF"/>
    <w:rsid w:val="00F02533"/>
    <w:rsid w:val="00F02652"/>
    <w:rsid w:val="00F02C64"/>
    <w:rsid w:val="00F06588"/>
    <w:rsid w:val="00F07DCF"/>
    <w:rsid w:val="00F15449"/>
    <w:rsid w:val="00F24C9B"/>
    <w:rsid w:val="00F27F00"/>
    <w:rsid w:val="00F3001C"/>
    <w:rsid w:val="00F32C7F"/>
    <w:rsid w:val="00F33942"/>
    <w:rsid w:val="00F33F4A"/>
    <w:rsid w:val="00F34EB3"/>
    <w:rsid w:val="00F36399"/>
    <w:rsid w:val="00F37E32"/>
    <w:rsid w:val="00F40DD3"/>
    <w:rsid w:val="00F4178A"/>
    <w:rsid w:val="00F41C1A"/>
    <w:rsid w:val="00F44F0E"/>
    <w:rsid w:val="00F45E1A"/>
    <w:rsid w:val="00F527B6"/>
    <w:rsid w:val="00F53A98"/>
    <w:rsid w:val="00F62652"/>
    <w:rsid w:val="00F648AD"/>
    <w:rsid w:val="00F66396"/>
    <w:rsid w:val="00F677E7"/>
    <w:rsid w:val="00F7066D"/>
    <w:rsid w:val="00F725F7"/>
    <w:rsid w:val="00F73530"/>
    <w:rsid w:val="00F765CE"/>
    <w:rsid w:val="00F850CD"/>
    <w:rsid w:val="00F90B64"/>
    <w:rsid w:val="00F94C2E"/>
    <w:rsid w:val="00F96374"/>
    <w:rsid w:val="00F9666E"/>
    <w:rsid w:val="00FA0422"/>
    <w:rsid w:val="00FA3940"/>
    <w:rsid w:val="00FA68DB"/>
    <w:rsid w:val="00FB0007"/>
    <w:rsid w:val="00FB32A4"/>
    <w:rsid w:val="00FB3F80"/>
    <w:rsid w:val="00FB44D8"/>
    <w:rsid w:val="00FB67B8"/>
    <w:rsid w:val="00FB6931"/>
    <w:rsid w:val="00FC18A0"/>
    <w:rsid w:val="00FC2B4E"/>
    <w:rsid w:val="00FC4544"/>
    <w:rsid w:val="00FC59EA"/>
    <w:rsid w:val="00FC7871"/>
    <w:rsid w:val="00FD41D3"/>
    <w:rsid w:val="00FD6F98"/>
    <w:rsid w:val="00FD7190"/>
    <w:rsid w:val="00FE0A7E"/>
    <w:rsid w:val="00FE1D96"/>
    <w:rsid w:val="00FE24C0"/>
    <w:rsid w:val="00FE27C1"/>
    <w:rsid w:val="00FE54F2"/>
    <w:rsid w:val="00FE6454"/>
    <w:rsid w:val="00FF096E"/>
    <w:rsid w:val="00FF1BD7"/>
    <w:rsid w:val="09C03ADA"/>
    <w:rsid w:val="0C4E1E45"/>
    <w:rsid w:val="114737C8"/>
    <w:rsid w:val="242D5480"/>
    <w:rsid w:val="257B5437"/>
    <w:rsid w:val="2CB23755"/>
    <w:rsid w:val="35E3080A"/>
    <w:rsid w:val="39B5052A"/>
    <w:rsid w:val="3D960952"/>
    <w:rsid w:val="4636478D"/>
    <w:rsid w:val="479F676F"/>
    <w:rsid w:val="4D422377"/>
    <w:rsid w:val="55060869"/>
    <w:rsid w:val="5EB71840"/>
    <w:rsid w:val="68255CC3"/>
    <w:rsid w:val="72716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220" w:after="210" w:line="578" w:lineRule="auto"/>
      <w:jc w:val="center"/>
      <w:outlineLvl w:val="0"/>
    </w:pPr>
    <w:rPr>
      <w:rFonts w:eastAsia="黑体" w:asciiTheme="minorAscii" w:hAnsiTheme="minorAscii"/>
      <w:b/>
      <w:bCs/>
      <w:kern w:val="44"/>
      <w:sz w:val="30"/>
      <w:szCs w:val="44"/>
    </w:rPr>
  </w:style>
  <w:style w:type="paragraph" w:styleId="3">
    <w:name w:val="heading 2"/>
    <w:basedOn w:val="1"/>
    <w:next w:val="1"/>
    <w:link w:val="23"/>
    <w:unhideWhenUsed/>
    <w:qFormat/>
    <w:uiPriority w:val="9"/>
    <w:pPr>
      <w:keepNext/>
      <w:keepLines/>
      <w:spacing w:before="20" w:after="20" w:line="416" w:lineRule="auto"/>
      <w:jc w:val="left"/>
      <w:outlineLvl w:val="1"/>
    </w:pPr>
    <w:rPr>
      <w:rFonts w:asciiTheme="majorAscii" w:hAnsiTheme="majorAscii" w:eastAsiaTheme="majorEastAsia" w:cstheme="majorBidi"/>
      <w:b/>
      <w:bCs/>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30"/>
    <w:semiHidden/>
    <w:unhideWhenUsed/>
    <w:qFormat/>
    <w:uiPriority w:val="99"/>
    <w:rPr>
      <w:rFonts w:ascii="宋体" w:eastAsia="宋体"/>
      <w:sz w:val="18"/>
      <w:szCs w:val="18"/>
    </w:rPr>
  </w:style>
  <w:style w:type="paragraph" w:styleId="6">
    <w:name w:val="Balloon Text"/>
    <w:basedOn w:val="1"/>
    <w:link w:val="33"/>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39"/>
  </w:style>
  <w:style w:type="paragraph" w:styleId="10">
    <w:name w:val="toc 2"/>
    <w:basedOn w:val="1"/>
    <w:next w:val="1"/>
    <w:semiHidden/>
    <w:unhideWhenUsed/>
    <w:qFormat/>
    <w:uiPriority w:val="39"/>
    <w:pPr>
      <w:ind w:left="420" w:leftChars="200"/>
    </w:pPr>
  </w:style>
  <w:style w:type="paragraph" w:styleId="11">
    <w:name w:val="Normal (Web)"/>
    <w:basedOn w:val="1"/>
    <w:unhideWhenUsed/>
    <w:qFormat/>
    <w:uiPriority w:val="99"/>
    <w:pPr>
      <w:widowControl/>
      <w:spacing w:before="75" w:after="75"/>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FollowedHyperlink"/>
    <w:basedOn w:val="12"/>
    <w:semiHidden/>
    <w:unhideWhenUsed/>
    <w:qFormat/>
    <w:uiPriority w:val="99"/>
    <w:rPr>
      <w:color w:val="666666"/>
      <w:sz w:val="18"/>
      <w:szCs w:val="18"/>
      <w:u w:val="none"/>
    </w:rPr>
  </w:style>
  <w:style w:type="character" w:styleId="15">
    <w:name w:val="Hyperlink"/>
    <w:basedOn w:val="12"/>
    <w:unhideWhenUsed/>
    <w:qFormat/>
    <w:uiPriority w:val="99"/>
    <w:rPr>
      <w:color w:val="0563C1" w:themeColor="hyperlink"/>
      <w:u w:val="single"/>
      <w14:textFill>
        <w14:solidFill>
          <w14:schemeClr w14:val="hlink"/>
        </w14:solidFill>
      </w14:textFill>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页眉 Char"/>
    <w:basedOn w:val="12"/>
    <w:link w:val="8"/>
    <w:qFormat/>
    <w:uiPriority w:val="99"/>
    <w:rPr>
      <w:sz w:val="18"/>
      <w:szCs w:val="18"/>
    </w:rPr>
  </w:style>
  <w:style w:type="character" w:customStyle="1" w:styleId="19">
    <w:name w:val="页脚 Char"/>
    <w:basedOn w:val="12"/>
    <w:link w:val="7"/>
    <w:qFormat/>
    <w:uiPriority w:val="99"/>
    <w:rPr>
      <w:sz w:val="18"/>
      <w:szCs w:val="18"/>
    </w:rPr>
  </w:style>
  <w:style w:type="character" w:customStyle="1" w:styleId="20">
    <w:name w:val="apple-converted-space"/>
    <w:basedOn w:val="12"/>
    <w:qFormat/>
    <w:uiPriority w:val="0"/>
  </w:style>
  <w:style w:type="paragraph" w:customStyle="1" w:styleId="21">
    <w:name w:val="列出段落1"/>
    <w:basedOn w:val="1"/>
    <w:qFormat/>
    <w:uiPriority w:val="34"/>
    <w:pPr>
      <w:ind w:firstLine="420" w:firstLineChars="200"/>
    </w:pPr>
  </w:style>
  <w:style w:type="character" w:customStyle="1" w:styleId="22">
    <w:name w:val="标题 1 Char"/>
    <w:basedOn w:val="12"/>
    <w:link w:val="2"/>
    <w:qFormat/>
    <w:uiPriority w:val="9"/>
    <w:rPr>
      <w:rFonts w:eastAsia="黑体" w:asciiTheme="minorAscii" w:hAnsiTheme="minorAscii"/>
      <w:b/>
      <w:bCs/>
      <w:kern w:val="44"/>
      <w:sz w:val="30"/>
      <w:szCs w:val="44"/>
    </w:rPr>
  </w:style>
  <w:style w:type="character" w:customStyle="1" w:styleId="23">
    <w:name w:val="标题 2 Char"/>
    <w:basedOn w:val="12"/>
    <w:link w:val="3"/>
    <w:qFormat/>
    <w:uiPriority w:val="9"/>
    <w:rPr>
      <w:rFonts w:asciiTheme="majorAscii" w:hAnsiTheme="majorAscii" w:eastAsiaTheme="majorEastAsia" w:cstheme="majorBidi"/>
      <w:b/>
      <w:bCs/>
      <w:sz w:val="21"/>
      <w:szCs w:val="32"/>
    </w:rPr>
  </w:style>
  <w:style w:type="character" w:customStyle="1" w:styleId="24">
    <w:name w:val="zmsearchresult"/>
    <w:basedOn w:val="12"/>
    <w:qFormat/>
    <w:uiPriority w:val="0"/>
  </w:style>
  <w:style w:type="character" w:customStyle="1" w:styleId="25">
    <w:name w:val="标题 3 Char"/>
    <w:basedOn w:val="12"/>
    <w:link w:val="4"/>
    <w:qFormat/>
    <w:uiPriority w:val="9"/>
    <w:rPr>
      <w:b/>
      <w:bCs/>
      <w:sz w:val="32"/>
      <w:szCs w:val="32"/>
    </w:rPr>
  </w:style>
  <w:style w:type="character" w:customStyle="1" w:styleId="26">
    <w:name w:val="object"/>
    <w:basedOn w:val="12"/>
    <w:qFormat/>
    <w:uiPriority w:val="0"/>
  </w:style>
  <w:style w:type="paragraph" w:customStyle="1" w:styleId="27">
    <w:name w:val="列出段落11"/>
    <w:basedOn w:val="1"/>
    <w:qFormat/>
    <w:uiPriority w:val="34"/>
    <w:pPr>
      <w:ind w:firstLine="420" w:firstLineChars="200"/>
    </w:pPr>
    <w:rPr>
      <w:rFonts w:ascii="Calibri" w:hAnsi="Calibri" w:eastAsia="宋体" w:cs="Times New Roman"/>
    </w:rPr>
  </w:style>
  <w:style w:type="paragraph" w:styleId="28">
    <w:name w:val="List Paragraph"/>
    <w:basedOn w:val="1"/>
    <w:qFormat/>
    <w:uiPriority w:val="34"/>
    <w:pPr>
      <w:ind w:firstLine="420" w:firstLineChars="200"/>
    </w:pPr>
  </w:style>
  <w:style w:type="paragraph" w:customStyle="1" w:styleId="2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30">
    <w:name w:val="文档结构图 Char"/>
    <w:basedOn w:val="12"/>
    <w:link w:val="5"/>
    <w:semiHidden/>
    <w:qFormat/>
    <w:uiPriority w:val="99"/>
    <w:rPr>
      <w:rFonts w:ascii="宋体" w:eastAsia="宋体"/>
      <w:kern w:val="2"/>
      <w:sz w:val="18"/>
      <w:szCs w:val="18"/>
    </w:rPr>
  </w:style>
  <w:style w:type="character" w:customStyle="1" w:styleId="31">
    <w:name w:val="font7"/>
    <w:basedOn w:val="12"/>
    <w:qFormat/>
    <w:uiPriority w:val="0"/>
  </w:style>
  <w:style w:type="character" w:customStyle="1" w:styleId="32">
    <w:name w:val="font6"/>
    <w:basedOn w:val="12"/>
    <w:qFormat/>
    <w:uiPriority w:val="0"/>
  </w:style>
  <w:style w:type="character" w:customStyle="1" w:styleId="33">
    <w:name w:val="批注框文本 Char"/>
    <w:basedOn w:val="12"/>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45EDE-C7BE-4300-AE40-A640D0C930D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5793</Words>
  <Characters>33026</Characters>
  <Lines>275</Lines>
  <Paragraphs>77</Paragraphs>
  <TotalTime>4</TotalTime>
  <ScaleCrop>false</ScaleCrop>
  <LinksUpToDate>false</LinksUpToDate>
  <CharactersWithSpaces>38742</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2017-11-26T02:21:00Z</dcterms:created>
  <dc:creator>admin</dc:creator>
  <cp:lastModifiedBy>杨大伟</cp:lastModifiedBy>
  <dcterms:modified xsi:type="dcterms:W3CDTF">2018-11-29T02:00:23Z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